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8C81" w14:textId="77777777" w:rsidR="00A60768" w:rsidRPr="00A60768" w:rsidRDefault="00A60768" w:rsidP="008E41F8">
      <w:pPr>
        <w:suppressAutoHyphens/>
        <w:autoSpaceDE w:val="0"/>
        <w:autoSpaceDN w:val="0"/>
        <w:adjustRightInd w:val="0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>УТВЕРЖДЕНА</w:t>
      </w:r>
    </w:p>
    <w:p w14:paraId="5798EC35" w14:textId="77777777" w:rsidR="00A60768" w:rsidRPr="00A60768" w:rsidRDefault="00A60768" w:rsidP="008E41F8">
      <w:pPr>
        <w:suppressAutoHyphens/>
        <w:autoSpaceDE w:val="0"/>
        <w:autoSpaceDN w:val="0"/>
        <w:adjustRightInd w:val="0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приказом Министерства </w:t>
      </w:r>
    </w:p>
    <w:p w14:paraId="20AA81B3" w14:textId="77777777" w:rsidR="00A60768" w:rsidRPr="00A60768" w:rsidRDefault="00A60768" w:rsidP="008E41F8">
      <w:pPr>
        <w:suppressAutoHyphens/>
        <w:autoSpaceDE w:val="0"/>
        <w:autoSpaceDN w:val="0"/>
        <w:adjustRightInd w:val="0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социальной политики и труда </w:t>
      </w:r>
    </w:p>
    <w:p w14:paraId="483E7EB4" w14:textId="77777777" w:rsidR="00A60768" w:rsidRPr="00A60768" w:rsidRDefault="00A60768" w:rsidP="008E41F8">
      <w:pPr>
        <w:suppressAutoHyphens/>
        <w:autoSpaceDE w:val="0"/>
        <w:autoSpaceDN w:val="0"/>
        <w:adjustRightInd w:val="0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>Удмуртской Республики</w:t>
      </w:r>
      <w:bookmarkStart w:id="0" w:name="_GoBack"/>
      <w:bookmarkEnd w:id="0"/>
    </w:p>
    <w:p w14:paraId="208F8E98" w14:textId="308226B6" w:rsidR="00A60768" w:rsidRPr="00A60768" w:rsidRDefault="00A60768" w:rsidP="008E41F8">
      <w:pPr>
        <w:suppressAutoHyphens/>
        <w:autoSpaceDE w:val="0"/>
        <w:autoSpaceDN w:val="0"/>
        <w:adjustRightInd w:val="0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>от «___»_______202</w:t>
      </w:r>
      <w:r w:rsidR="005E0E6C" w:rsidRPr="001868FF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F22A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№ </w:t>
      </w:r>
      <w:r w:rsidRPr="00A60768">
        <w:rPr>
          <w:rFonts w:ascii="Times New Roman" w:eastAsia="Times New Roman" w:hAnsi="Times New Roman"/>
          <w:noProof/>
          <w:sz w:val="28"/>
          <w:szCs w:val="28"/>
          <w:lang w:eastAsia="ru-RU"/>
        </w:rPr>
        <w:t>____</w:t>
      </w:r>
    </w:p>
    <w:p w14:paraId="18F7671C" w14:textId="77777777" w:rsidR="00BE366B" w:rsidRDefault="00BE366B" w:rsidP="00A823A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3B6BEB" w14:textId="1AE9FD6A" w:rsidR="00BE366B" w:rsidRDefault="00BE366B" w:rsidP="00BE366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5CA1FE12" w14:textId="761EF3D5" w:rsidR="00A823A5" w:rsidRPr="00A823A5" w:rsidRDefault="00A823A5" w:rsidP="00A823A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603D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14:paraId="7BA37B60" w14:textId="77777777" w:rsidR="0019532B" w:rsidRDefault="00586F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</w:t>
      </w:r>
      <w:r w:rsidR="0019532B">
        <w:rPr>
          <w:rFonts w:ascii="Times New Roman" w:hAnsi="Times New Roman"/>
          <w:b/>
          <w:bCs/>
          <w:sz w:val="28"/>
          <w:szCs w:val="28"/>
        </w:rPr>
        <w:t>РОГРАММА</w:t>
      </w:r>
    </w:p>
    <w:p w14:paraId="17F15A5D" w14:textId="703888BB" w:rsidR="004D1343" w:rsidRPr="00740E61" w:rsidRDefault="00586FD1">
      <w:pPr>
        <w:jc w:val="center"/>
        <w:rPr>
          <w:rFonts w:ascii="Times New Roman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</w:t>
      </w:r>
      <w:r w:rsidR="00503F89">
        <w:rPr>
          <w:rFonts w:ascii="Times New Roman" w:hAnsi="Times New Roman"/>
          <w:b/>
          <w:bCs/>
          <w:sz w:val="28"/>
          <w:szCs w:val="28"/>
        </w:rPr>
        <w:t>а) охраняемым законом ценностям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5FD" w:rsidRPr="00503F89">
        <w:rPr>
          <w:rFonts w:ascii="Times New Roman" w:hAnsi="Times New Roman"/>
          <w:b/>
          <w:bCs/>
          <w:sz w:val="28"/>
          <w:szCs w:val="28"/>
        </w:rPr>
        <w:t>при проведении Министерством социальной политики и труда Удмуртской Республики</w:t>
      </w:r>
      <w:r w:rsidR="001345FD" w:rsidRPr="001345F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регионального </w:t>
      </w:r>
      <w:r w:rsidR="001345FD" w:rsidRPr="00503F89">
        <w:rPr>
          <w:rFonts w:ascii="Times New Roman" w:hAnsi="Times New Roman"/>
          <w:b/>
          <w:bCs/>
          <w:sz w:val="28"/>
          <w:szCs w:val="28"/>
        </w:rPr>
        <w:t>государственного</w:t>
      </w:r>
      <w:r w:rsidR="001345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контроля (надзора) за приемом на работу инвалидов в пределах установленной квоты на </w:t>
      </w:r>
      <w:r w:rsidR="005E0E6C">
        <w:rPr>
          <w:rFonts w:ascii="Times New Roman" w:hAnsi="Times New Roman"/>
          <w:b/>
          <w:bCs/>
          <w:sz w:val="28"/>
          <w:szCs w:val="28"/>
        </w:rPr>
        <w:t>2025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1246E10" w14:textId="77777777"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62452C" w14:textId="77777777"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</w:t>
      </w:r>
    </w:p>
    <w:p w14:paraId="41049808" w14:textId="77777777"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</w:p>
    <w:p w14:paraId="68493130" w14:textId="77777777"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F0E6D0" w14:textId="74DF8169" w:rsidR="004D1343" w:rsidRP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</w:t>
      </w:r>
      <w:r w:rsidR="00E67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7278" w:rsidRPr="00503F8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 w:rsidRPr="0050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(надзора) за приемом на работу инвалидов в пределах установленной квоты</w:t>
      </w:r>
      <w:r w:rsidR="00E67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осуществляемого </w:t>
      </w:r>
      <w:r w:rsidR="00674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 социальной политики и труда Удмуртской Республики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Министерство)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6D39460" w14:textId="77777777" w:rsidR="009D228F" w:rsidRDefault="009D228F" w:rsidP="00AB20F1">
      <w:pPr>
        <w:widowControl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F00668" w14:textId="21217157" w:rsidR="009D228F" w:rsidRDefault="00586FD1" w:rsidP="0055130F">
      <w:pPr>
        <w:pStyle w:val="a3"/>
        <w:widowControl/>
        <w:numPr>
          <w:ilvl w:val="1"/>
          <w:numId w:val="8"/>
        </w:numPr>
        <w:ind w:lef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3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Описание текущего развития профилактической деятельности </w:t>
      </w:r>
      <w:r w:rsidR="002B4129" w:rsidRPr="00503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503F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14:paraId="0DCD6075" w14:textId="77777777" w:rsidR="008E6B91" w:rsidRPr="00503F89" w:rsidRDefault="008E6B91" w:rsidP="008E6B91">
      <w:pPr>
        <w:pStyle w:val="a3"/>
        <w:widowControl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04983D" w14:textId="480B847B" w:rsidR="00D76424" w:rsidRDefault="00503F89" w:rsidP="00D7642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03F89">
        <w:rPr>
          <w:rFonts w:ascii="Times New Roman" w:eastAsiaTheme="minorHAnsi" w:hAnsi="Times New Roman"/>
          <w:sz w:val="28"/>
          <w:szCs w:val="28"/>
        </w:rPr>
        <w:t xml:space="preserve">Обязательными требованиями являются требования, установленные </w:t>
      </w:r>
      <w:r w:rsidR="005E0E6C">
        <w:rPr>
          <w:rFonts w:ascii="Times New Roman" w:hAnsi="Times New Roman"/>
          <w:noProof/>
          <w:sz w:val="28"/>
          <w:szCs w:val="28"/>
        </w:rPr>
        <w:t>Федеральным законом от 12 декабря 2023 года № 565-ФЗ « О занятости населения в Российской Федерации»</w:t>
      </w:r>
      <w:r w:rsidR="00D76424">
        <w:rPr>
          <w:rFonts w:ascii="Times New Roman" w:hAnsi="Times New Roman"/>
          <w:noProof/>
          <w:sz w:val="28"/>
          <w:szCs w:val="28"/>
        </w:rPr>
        <w:t xml:space="preserve"> (далее – Закон о занятости)</w:t>
      </w:r>
      <w:r w:rsidRPr="00503F89">
        <w:rPr>
          <w:rFonts w:ascii="Times New Roman" w:hAnsi="Times New Roman"/>
          <w:noProof/>
          <w:sz w:val="28"/>
          <w:szCs w:val="28"/>
        </w:rPr>
        <w:t xml:space="preserve">, </w:t>
      </w:r>
      <w:r w:rsidRPr="00503F89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8" w:history="1">
        <w:r w:rsidRPr="00503F8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03F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 xml:space="preserve">№ 181-ФЗ </w:t>
      </w:r>
      <w:r w:rsidRPr="00503F89">
        <w:rPr>
          <w:rFonts w:ascii="Times New Roman" w:eastAsiaTheme="minorHAnsi" w:hAnsi="Times New Roman"/>
          <w:sz w:val="28"/>
          <w:szCs w:val="28"/>
        </w:rPr>
        <w:t>«О социальной защите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установленной квоты.</w:t>
      </w:r>
      <w:r w:rsidR="00D76424" w:rsidRPr="00D7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14:paraId="393D4910" w14:textId="20513135" w:rsidR="00D76424" w:rsidRPr="00503F89" w:rsidRDefault="00D76424" w:rsidP="00D7642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503F89">
        <w:rPr>
          <w:rFonts w:ascii="Times New Roman" w:hAnsi="Times New Roman"/>
          <w:sz w:val="28"/>
          <w:szCs w:val="28"/>
        </w:rPr>
        <w:t>соблюдение которых оценивается при проведении мероприятий контроля (надзора) за приемом на работу инвалидов, у</w:t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>твержден приказом Министерства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503F89">
        <w:rPr>
          <w:rFonts w:ascii="Times New Roman" w:hAnsi="Times New Roman"/>
          <w:color w:val="000000"/>
          <w:sz w:val="28"/>
          <w:szCs w:val="28"/>
          <w:lang w:bidi="ru-RU"/>
        </w:rPr>
        <w:t>от 30 сентября 2022 года № 179.</w:t>
      </w:r>
    </w:p>
    <w:p w14:paraId="1205CB51" w14:textId="531D3BB3" w:rsidR="009D228F" w:rsidRDefault="0095269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B5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огласно </w:t>
      </w:r>
      <w:r w:rsidR="006B50FF">
        <w:rPr>
          <w:rFonts w:ascii="Times New Roman" w:hAnsi="Times New Roman"/>
          <w:sz w:val="28"/>
          <w:szCs w:val="28"/>
        </w:rPr>
        <w:t>постановлению</w:t>
      </w:r>
      <w:r w:rsidR="006B50FF" w:rsidRPr="001D10CD">
        <w:rPr>
          <w:rFonts w:ascii="Times New Roman" w:hAnsi="Times New Roman"/>
          <w:sz w:val="28"/>
          <w:szCs w:val="28"/>
        </w:rPr>
        <w:t xml:space="preserve"> Правительства Удмуртской Республики </w:t>
      </w:r>
      <w:r w:rsidR="006B50FF" w:rsidRPr="001D10CD">
        <w:rPr>
          <w:rFonts w:ascii="Times New Roman" w:hAnsi="Times New Roman"/>
          <w:sz w:val="28"/>
          <w:szCs w:val="28"/>
        </w:rPr>
        <w:br/>
        <w:t xml:space="preserve">от 28 ноября 2016 года № 500 «Об определении порядка проведения отдельных специальных мероприятий, способствующих повышению </w:t>
      </w:r>
      <w:r w:rsidR="006B50FF" w:rsidRPr="001D10CD">
        <w:rPr>
          <w:rFonts w:ascii="Times New Roman" w:hAnsi="Times New Roman"/>
          <w:sz w:val="28"/>
          <w:szCs w:val="28"/>
        </w:rPr>
        <w:lastRenderedPageBreak/>
        <w:t>конкурентоспособности инвалидов на рынке труда Удмуртской Республики»</w:t>
      </w:r>
      <w:r w:rsidR="005E0E6C">
        <w:rPr>
          <w:rFonts w:ascii="Times New Roman" w:hAnsi="Times New Roman"/>
          <w:sz w:val="28"/>
          <w:szCs w:val="28"/>
        </w:rPr>
        <w:t xml:space="preserve"> (далее - Постановление 500)</w:t>
      </w:r>
      <w:r w:rsidR="007177F1">
        <w:rPr>
          <w:rFonts w:ascii="Times New Roman" w:hAnsi="Times New Roman"/>
          <w:sz w:val="28"/>
          <w:szCs w:val="28"/>
        </w:rPr>
        <w:t xml:space="preserve"> к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вота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установлена</w:t>
      </w:r>
      <w:r w:rsidR="006B5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0A0F4E6" w14:textId="51EB46A9" w:rsidR="00D85A0F" w:rsidRDefault="00D85A0F" w:rsidP="009D228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работодателям, численность </w:t>
      </w:r>
      <w:r w:rsidRPr="006B50FF">
        <w:rPr>
          <w:rFonts w:ascii="Times New Roman" w:hAnsi="Times New Roman"/>
          <w:sz w:val="28"/>
          <w:szCs w:val="28"/>
        </w:rPr>
        <w:t xml:space="preserve">работников которых </w:t>
      </w:r>
      <w:r>
        <w:rPr>
          <w:rFonts w:ascii="Times New Roman" w:hAnsi="Times New Roman"/>
          <w:sz w:val="28"/>
          <w:szCs w:val="28"/>
        </w:rPr>
        <w:t>превышает</w:t>
      </w:r>
      <w:r w:rsidRPr="006B50FF">
        <w:rPr>
          <w:rFonts w:ascii="Times New Roman" w:hAnsi="Times New Roman"/>
          <w:sz w:val="28"/>
          <w:szCs w:val="28"/>
        </w:rPr>
        <w:t xml:space="preserve"> 35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B50F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0FF">
        <w:rPr>
          <w:rFonts w:ascii="Times New Roman" w:hAnsi="Times New Roman"/>
          <w:sz w:val="28"/>
          <w:szCs w:val="28"/>
        </w:rPr>
        <w:t>100 человек включительно, уст</w:t>
      </w:r>
      <w:r>
        <w:rPr>
          <w:rFonts w:ascii="Times New Roman" w:hAnsi="Times New Roman"/>
          <w:sz w:val="28"/>
          <w:szCs w:val="28"/>
        </w:rPr>
        <w:t>анавливается квота в размере 2</w:t>
      </w:r>
      <w:r w:rsidRPr="006B50FF">
        <w:rPr>
          <w:rFonts w:ascii="Times New Roman" w:hAnsi="Times New Roman"/>
          <w:sz w:val="28"/>
          <w:szCs w:val="28"/>
        </w:rPr>
        <w:t xml:space="preserve"> процента от среднесписочной численности работников</w:t>
      </w:r>
      <w:r>
        <w:rPr>
          <w:rFonts w:ascii="Times New Roman" w:hAnsi="Times New Roman"/>
          <w:sz w:val="28"/>
          <w:szCs w:val="28"/>
        </w:rPr>
        <w:t>;</w:t>
      </w:r>
    </w:p>
    <w:p w14:paraId="08B1AA92" w14:textId="72251F3B" w:rsidR="006B50FF" w:rsidRPr="006B50FF" w:rsidRDefault="007177F1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работодателям, </w:t>
      </w:r>
      <w:r w:rsidR="006B50FF" w:rsidRPr="006B50FF">
        <w:rPr>
          <w:rFonts w:ascii="Times New Roman" w:hAnsi="Times New Roman"/>
          <w:sz w:val="28"/>
          <w:szCs w:val="28"/>
        </w:rPr>
        <w:t>численность работников которых превышает 100 человек, уст</w:t>
      </w:r>
      <w:r w:rsidR="006B50FF">
        <w:rPr>
          <w:rFonts w:ascii="Times New Roman" w:hAnsi="Times New Roman"/>
          <w:sz w:val="28"/>
          <w:szCs w:val="28"/>
        </w:rPr>
        <w:t>анавливается квота в размере 3</w:t>
      </w:r>
      <w:r w:rsidR="006B50FF" w:rsidRPr="006B50FF">
        <w:rPr>
          <w:rFonts w:ascii="Times New Roman" w:hAnsi="Times New Roman"/>
          <w:sz w:val="28"/>
          <w:szCs w:val="28"/>
        </w:rPr>
        <w:t xml:space="preserve"> процента от среднесписочной численности работников</w:t>
      </w:r>
      <w:r w:rsidR="006B50FF">
        <w:rPr>
          <w:rFonts w:ascii="Times New Roman" w:hAnsi="Times New Roman"/>
          <w:sz w:val="28"/>
          <w:szCs w:val="28"/>
        </w:rPr>
        <w:t>.</w:t>
      </w:r>
    </w:p>
    <w:p w14:paraId="22E9661A" w14:textId="02D331DF" w:rsid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Закона </w:t>
      </w:r>
      <w:r w:rsidR="004F6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занятости</w:t>
      </w:r>
      <w:r w:rsidR="00D85A0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работодатели</w:t>
      </w:r>
      <w:r w:rsidR="00D85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обязаны </w:t>
      </w:r>
      <w:r w:rsidR="00D85A0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информировать</w:t>
      </w:r>
      <w:r w:rsidR="00D85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государственную службу занятости о выполнении квоты для приема на работу инвалидов ежемесячно не позднее 10-го числа месяца, следующего за отчетным.</w:t>
      </w:r>
    </w:p>
    <w:p w14:paraId="3D9AF7C6" w14:textId="77777777" w:rsidR="009D228F" w:rsidRP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14:paraId="1DFEC3A4" w14:textId="40E5E5AE" w:rsidR="00056BEB" w:rsidRDefault="002245B3" w:rsidP="002245B3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Реестра категорированных объектов Единого реестра видов контроля к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оличество работодателей Удмуртской Республики</w:t>
      </w:r>
      <w:r w:rsidR="0095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распространяется 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квотировании рабочих мест для приема на работу инвалидов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="00186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80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по категориям риска: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A42B77" w14:textId="125F7055" w:rsidR="005710CD" w:rsidRDefault="00CF19DD" w:rsidP="00D76424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– 0 работодателей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281AF84" w14:textId="655C83DD" w:rsidR="00CF19DD" w:rsidRPr="00D76424" w:rsidRDefault="00CF19DD" w:rsidP="00D76424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11 работодателей</w:t>
      </w:r>
    </w:p>
    <w:p w14:paraId="2224599C" w14:textId="42EE54A6" w:rsidR="005710CD" w:rsidRPr="00D76424" w:rsidRDefault="00B807A3" w:rsidP="00D76424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средний 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186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445</w:t>
      </w:r>
      <w:r w:rsidR="00D76424"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работодателей;</w:t>
      </w:r>
    </w:p>
    <w:p w14:paraId="61C2D62B" w14:textId="3F27DBDF" w:rsidR="005710CD" w:rsidRPr="00D76424" w:rsidRDefault="00B807A3" w:rsidP="00D76424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186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1379</w:t>
      </w:r>
      <w:r w:rsidR="00D76424"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работодателей</w:t>
      </w:r>
      <w:r w:rsidR="002245B3" w:rsidRP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A9F112E" w14:textId="77777777" w:rsidR="009D228F" w:rsidRPr="005E1958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ценностей являются:</w:t>
      </w:r>
    </w:p>
    <w:p w14:paraId="1362D839" w14:textId="13747574" w:rsidR="009D228F" w:rsidRPr="005E1958" w:rsidRDefault="009D228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14:paraId="520DB343" w14:textId="2220F872" w:rsidR="009D228F" w:rsidRPr="005E1958" w:rsidRDefault="009D228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приеме на работу инвалида в пределах установленной квоты;</w:t>
      </w:r>
    </w:p>
    <w:p w14:paraId="72A2DFC9" w14:textId="038700C8" w:rsidR="009D228F" w:rsidRPr="005E1958" w:rsidRDefault="00B807A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непредставление или 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несвоевременное представление информации о выполнении квоты для приема на работу инвалидов, предусмотренной законом, а также представление такой информации в неполном объеме и (или) в искаженном виде,</w:t>
      </w:r>
      <w:r w:rsidR="004F6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является нарушением части 7 статьи 53 Закона о занятости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влечет административную ответственность, предусмотренную статьей 19.7 КоАП РФ;</w:t>
      </w:r>
    </w:p>
    <w:p w14:paraId="6D70290A" w14:textId="7D607ED5" w:rsidR="00D91DB9" w:rsidRPr="00B26ADF" w:rsidRDefault="00B26ADF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76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24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</w:t>
      </w:r>
      <w:proofErr w:type="spellEnd"/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</w:t>
      </w:r>
      <w:r w:rsidRPr="0060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2E34AC4" w14:textId="77777777" w:rsidR="00D01CA5" w:rsidRDefault="00D01CA5" w:rsidP="00AB20F1">
      <w:pPr>
        <w:widowControl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DFF7EB3" w14:textId="77777777" w:rsidR="008E6B91" w:rsidRDefault="00586FD1" w:rsidP="008E6B91">
      <w:pPr>
        <w:pStyle w:val="a3"/>
        <w:widowControl/>
        <w:numPr>
          <w:ilvl w:val="1"/>
          <w:numId w:val="8"/>
        </w:num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6B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Характеристика проблем, на решение которых направлена </w:t>
      </w:r>
    </w:p>
    <w:p w14:paraId="64B7E47E" w14:textId="0DAC65AF" w:rsidR="004D1343" w:rsidRPr="008E6B91" w:rsidRDefault="00586FD1" w:rsidP="008E6B91">
      <w:pPr>
        <w:pStyle w:val="a3"/>
        <w:widowControl/>
        <w:ind w:left="76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6B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профилактики</w:t>
      </w:r>
    </w:p>
    <w:p w14:paraId="1AFA1B88" w14:textId="77777777" w:rsidR="008E6B91" w:rsidRDefault="008E6B91" w:rsidP="008E6B91">
      <w:pPr>
        <w:pStyle w:val="a3"/>
        <w:widowControl/>
        <w:ind w:left="76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85D7228" w14:textId="4B37D52E" w:rsidR="00350992" w:rsidRDefault="00350992" w:rsidP="005513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профилактических мероприятий</w:t>
      </w:r>
      <w:r w:rsidR="00816323">
        <w:rPr>
          <w:rFonts w:ascii="Times New Roman" w:hAnsi="Times New Roman"/>
          <w:sz w:val="28"/>
          <w:szCs w:val="28"/>
        </w:rPr>
        <w:t xml:space="preserve"> по состоянию на </w:t>
      </w:r>
      <w:r w:rsidR="00816323">
        <w:rPr>
          <w:rFonts w:ascii="Times New Roman" w:hAnsi="Times New Roman"/>
          <w:sz w:val="28"/>
          <w:szCs w:val="28"/>
        </w:rPr>
        <w:br/>
        <w:t>1 октября 2024</w:t>
      </w:r>
      <w:r>
        <w:rPr>
          <w:rFonts w:ascii="Times New Roman" w:hAnsi="Times New Roman"/>
          <w:sz w:val="28"/>
          <w:szCs w:val="28"/>
        </w:rPr>
        <w:t xml:space="preserve"> года Министерством:</w:t>
      </w:r>
    </w:p>
    <w:p w14:paraId="13F14692" w14:textId="1131BA8E" w:rsidR="00350992" w:rsidRDefault="00934F7D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</w:t>
      </w:r>
      <w:r w:rsidR="00816323">
        <w:rPr>
          <w:rFonts w:ascii="Times New Roman" w:hAnsi="Times New Roman"/>
          <w:sz w:val="28"/>
          <w:szCs w:val="28"/>
        </w:rPr>
        <w:t>30</w:t>
      </w:r>
      <w:r w:rsidR="00350992"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требований;</w:t>
      </w:r>
    </w:p>
    <w:p w14:paraId="2A2D00F1" w14:textId="77777777" w:rsidR="00350992" w:rsidRDefault="00350992" w:rsidP="00E67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проведение 24 профилактических визитов;</w:t>
      </w:r>
    </w:p>
    <w:p w14:paraId="1B89F658" w14:textId="77777777" w:rsidR="00350992" w:rsidRDefault="00350992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lastRenderedPageBreak/>
        <w:t xml:space="preserve">на постоянной основе осуществлялась актуализация </w:t>
      </w:r>
      <w:r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</w:t>
      </w:r>
      <w:r w:rsidRPr="000342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содержащих обязательные требования, а также текстов, соответствующих нормативных правовых актов,</w:t>
      </w:r>
      <w:r w:rsidRPr="00034270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</w:t>
      </w:r>
      <w:r w:rsidRPr="00034270">
        <w:rPr>
          <w:rFonts w:ascii="Times New Roman" w:hAnsi="Times New Roman"/>
          <w:sz w:val="28"/>
          <w:szCs w:val="28"/>
        </w:rPr>
        <w:t xml:space="preserve">нных на официальном сайте Министерства в </w:t>
      </w:r>
      <w:r w:rsidR="00D021D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34270">
        <w:rPr>
          <w:rFonts w:ascii="Times New Roman" w:hAnsi="Times New Roman"/>
          <w:sz w:val="28"/>
          <w:szCs w:val="28"/>
        </w:rPr>
        <w:t>сети «Интернет»</w:t>
      </w:r>
      <w:r w:rsidR="00D021DB">
        <w:rPr>
          <w:rFonts w:ascii="Times New Roman" w:hAnsi="Times New Roman"/>
          <w:sz w:val="28"/>
          <w:szCs w:val="28"/>
        </w:rPr>
        <w:t xml:space="preserve"> (далее – официальный сайт Министерства в сети «Интернет»)</w:t>
      </w:r>
      <w:r>
        <w:rPr>
          <w:rFonts w:ascii="Times New Roman" w:hAnsi="Times New Roman"/>
          <w:sz w:val="28"/>
          <w:szCs w:val="28"/>
        </w:rPr>
        <w:t>;</w:t>
      </w:r>
    </w:p>
    <w:p w14:paraId="508ED3EB" w14:textId="51A71EDB" w:rsidR="00350992" w:rsidRDefault="00D021DB" w:rsidP="00350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проводилось информирование контролируемых лиц по вопросам соблюдения обязательных требований, в том числе посредством: консультирования по телефону, консультирования при личном обращении контрол</w:t>
      </w:r>
      <w:r w:rsidR="005D5D61">
        <w:rPr>
          <w:rFonts w:ascii="Times New Roman" w:hAnsi="Times New Roman"/>
          <w:sz w:val="28"/>
          <w:szCs w:val="28"/>
        </w:rPr>
        <w:t>ируемых лиц;</w:t>
      </w:r>
    </w:p>
    <w:p w14:paraId="792BDD5D" w14:textId="210D6D3F" w:rsidR="000D2DE5" w:rsidRDefault="002349D0" w:rsidP="0041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E1C67">
        <w:rPr>
          <w:rFonts w:ascii="Times New Roman" w:eastAsiaTheme="minorHAnsi" w:hAnsi="Times New Roman"/>
          <w:bCs/>
          <w:sz w:val="28"/>
          <w:szCs w:val="28"/>
        </w:rPr>
        <w:t>Анализ показателей, характеризующих состояние подконтрольной среды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2E1C67">
        <w:rPr>
          <w:rFonts w:ascii="Times New Roman" w:eastAsiaTheme="minorHAnsi" w:hAnsi="Times New Roman"/>
          <w:bCs/>
          <w:sz w:val="28"/>
          <w:szCs w:val="28"/>
        </w:rPr>
        <w:t xml:space="preserve"> свидетельствует, что</w:t>
      </w:r>
      <w:r w:rsidR="0041567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5677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0D2DE5">
        <w:rPr>
          <w:rFonts w:ascii="Times New Roman" w:hAnsi="Times New Roman"/>
          <w:color w:val="000000"/>
          <w:sz w:val="28"/>
          <w:szCs w:val="28"/>
          <w:lang w:bidi="ru-RU"/>
        </w:rPr>
        <w:t xml:space="preserve">сновными </w:t>
      </w:r>
      <w:r w:rsidR="00415677" w:rsidRPr="00415677">
        <w:rPr>
          <w:rFonts w:ascii="Times New Roman" w:hAnsi="Times New Roman"/>
          <w:sz w:val="28"/>
          <w:szCs w:val="28"/>
        </w:rPr>
        <w:t>проблемами, на решение которых направлена программа профилактики, и которые по своей сути являются причинами нарушений обязательных требований, являются</w:t>
      </w:r>
      <w:r w:rsidR="00415677">
        <w:rPr>
          <w:rFonts w:ascii="Times New Roman" w:hAnsi="Times New Roman"/>
          <w:sz w:val="28"/>
          <w:szCs w:val="28"/>
        </w:rPr>
        <w:t>:</w:t>
      </w:r>
    </w:p>
    <w:p w14:paraId="1C08A6FF" w14:textId="77777777" w:rsidR="00415677" w:rsidRDefault="00415677" w:rsidP="0041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15677">
        <w:rPr>
          <w:rFonts w:ascii="Times New Roman" w:hAnsi="Times New Roman"/>
          <w:sz w:val="28"/>
          <w:szCs w:val="28"/>
        </w:rPr>
        <w:t>едостаточная правовая грамотность контролируемых лиц в вопросах выполнения законодательства о квотировании рабочих мест для приема на работу инвалидов, в том числе неправильное понимание и примене</w:t>
      </w:r>
      <w:r>
        <w:rPr>
          <w:rFonts w:ascii="Times New Roman" w:hAnsi="Times New Roman"/>
          <w:sz w:val="28"/>
          <w:szCs w:val="28"/>
        </w:rPr>
        <w:t>ние требований законодательства;</w:t>
      </w:r>
    </w:p>
    <w:p w14:paraId="7C7EEF08" w14:textId="085A2E13" w:rsidR="00415677" w:rsidRDefault="00415677" w:rsidP="0041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5677">
        <w:rPr>
          <w:rFonts w:ascii="Times New Roman" w:hAnsi="Times New Roman"/>
          <w:sz w:val="28"/>
          <w:szCs w:val="28"/>
        </w:rPr>
        <w:t>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</w:r>
      <w:r>
        <w:rPr>
          <w:rFonts w:ascii="Times New Roman" w:hAnsi="Times New Roman"/>
          <w:sz w:val="28"/>
          <w:szCs w:val="28"/>
        </w:rPr>
        <w:t>;</w:t>
      </w:r>
    </w:p>
    <w:p w14:paraId="06A647DA" w14:textId="18196391" w:rsidR="00415677" w:rsidRPr="00415677" w:rsidRDefault="00415677" w:rsidP="0041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415677">
        <w:rPr>
          <w:rFonts w:ascii="Times New Roman" w:hAnsi="Times New Roman"/>
          <w:sz w:val="28"/>
          <w:szCs w:val="28"/>
        </w:rPr>
        <w:t>ознательное бездействие контролируемых лиц – невыполнение обязательных требований, в том числе формальное исполнение законодательства, например, заявление в органы службы занятости заведомо неподходящих вакансий для трудоустройства инвалидов, ненадлежащее осуществление контроля за соблюдением законодательства в области квотирования рабочих мест для приема на работу инвалидов со стороны работодателей</w:t>
      </w:r>
      <w:r>
        <w:rPr>
          <w:rFonts w:ascii="Times New Roman" w:hAnsi="Times New Roman"/>
          <w:sz w:val="28"/>
          <w:szCs w:val="28"/>
        </w:rPr>
        <w:t>.</w:t>
      </w:r>
    </w:p>
    <w:p w14:paraId="4FC04AC0" w14:textId="77777777" w:rsidR="00415677" w:rsidRDefault="00415677" w:rsidP="0041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223C3E5" w14:textId="4B6D2668" w:rsidR="004D1343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Цели и задачи </w:t>
      </w:r>
      <w:r w:rsidR="00A60768"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A607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0768"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</w:p>
    <w:p w14:paraId="1C41D66D" w14:textId="77777777" w:rsidR="008E6B91" w:rsidRPr="00AB20F1" w:rsidRDefault="008E6B91">
      <w:pPr>
        <w:widowControl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BDDFAF" w14:textId="69B65ECC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14:paraId="713B294B" w14:textId="145FB4DE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05AC1198" w14:textId="69ADC583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2BA4B3" w14:textId="092C5D38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14:paraId="665A2E82" w14:textId="1CA301F6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административной нагрузки на работодателей;</w:t>
      </w:r>
    </w:p>
    <w:p w14:paraId="2CB71602" w14:textId="7E2F8D4D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6D409F8" w14:textId="09ED5D0B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14:paraId="0F8F2E43" w14:textId="51AE7294" w:rsidR="00A05F93" w:rsidRPr="00A05F93" w:rsidRDefault="00A05F93" w:rsidP="00FA1E60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A1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747E" w:rsidRPr="00BF7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14:paraId="02EE788A" w14:textId="2C6E71D5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14:paraId="11930274" w14:textId="002DC2ED" w:rsid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</w:t>
      </w:r>
      <w:r w:rsidR="00601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осуществляющих </w:t>
      </w:r>
      <w:r w:rsidR="00601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региональный 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контроль (надзор)</w:t>
      </w:r>
      <w:r w:rsidR="00601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приемом на работу инвалидов в пределах установленной квоты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FD1D816" w14:textId="0D5C9F1C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14:paraId="405B9A76" w14:textId="592C127B" w:rsidR="00A05F93" w:rsidRPr="00A05F93" w:rsidRDefault="00A05F93" w:rsidP="00BF747E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14:paraId="15416BE0" w14:textId="77777777" w:rsidR="00A05F93" w:rsidRDefault="00A05F93" w:rsidP="00FA1E60">
      <w:pPr>
        <w:widowControl/>
        <w:shd w:val="clear" w:color="auto" w:fill="FFFFFF"/>
        <w:jc w:val="both"/>
        <w:rPr>
          <w:rFonts w:eastAsia="Times New Roman" w:cs="Arial"/>
          <w:color w:val="000000"/>
          <w:sz w:val="24"/>
          <w:highlight w:val="yellow"/>
          <w:lang w:eastAsia="ru-RU"/>
        </w:rPr>
      </w:pPr>
    </w:p>
    <w:p w14:paraId="711FD9C3" w14:textId="77777777" w:rsidR="00AE4C01" w:rsidRDefault="00AE4C01" w:rsidP="0055067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сроки (периодичность) их проведения</w:t>
      </w:r>
    </w:p>
    <w:p w14:paraId="58D2DC0D" w14:textId="77777777" w:rsidR="001A3140" w:rsidRDefault="001A3140" w:rsidP="0055067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33"/>
        <w:gridCol w:w="1842"/>
        <w:gridCol w:w="1702"/>
      </w:tblGrid>
      <w:tr w:rsidR="001A3140" w:rsidRPr="00AB20F1" w14:paraId="16EE8E39" w14:textId="77777777" w:rsidTr="004600DD">
        <w:trPr>
          <w:cantSplit/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14:paraId="1A6F4279" w14:textId="77777777" w:rsidR="001A3140" w:rsidRPr="0055067A" w:rsidRDefault="001A3140" w:rsidP="004600DD">
            <w:pPr>
              <w:ind w:left="-113" w:right="-108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14:paraId="3955E1B8" w14:textId="77777777" w:rsidR="001A3140" w:rsidRDefault="001A3140" w:rsidP="004600D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Наименова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-</w:t>
            </w:r>
          </w:p>
          <w:p w14:paraId="2EC11E72" w14:textId="77777777" w:rsidR="001A3140" w:rsidRPr="0055067A" w:rsidRDefault="001A3140" w:rsidP="004600D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ние</w:t>
            </w:r>
            <w:proofErr w:type="spellEnd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 xml:space="preserve"> мероприятия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9C3A5" w14:textId="77777777" w:rsidR="001A3140" w:rsidRPr="0055067A" w:rsidRDefault="001A3140" w:rsidP="004600D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36EAE" w14:textId="77777777" w:rsidR="001A3140" w:rsidRPr="0055067A" w:rsidRDefault="001A3140" w:rsidP="004600D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Срок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9C59A" w14:textId="77777777" w:rsidR="001A3140" w:rsidRPr="0055067A" w:rsidRDefault="001A3140" w:rsidP="004600D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Ответствен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-</w:t>
            </w:r>
            <w:proofErr w:type="spellStart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ное</w:t>
            </w:r>
            <w:proofErr w:type="spellEnd"/>
            <w:proofErr w:type="gramEnd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 xml:space="preserve"> структурное подразделе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-</w:t>
            </w:r>
            <w:proofErr w:type="spellStart"/>
            <w:r w:rsidRPr="0055067A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ние</w:t>
            </w:r>
            <w:proofErr w:type="spellEnd"/>
          </w:p>
        </w:tc>
      </w:tr>
    </w:tbl>
    <w:p w14:paraId="6DF209D8" w14:textId="77777777" w:rsidR="00AE4C01" w:rsidRDefault="00AE4C01" w:rsidP="00F57B84">
      <w:pPr>
        <w:widowControl/>
        <w:shd w:val="clear" w:color="auto" w:fill="FFFFFF"/>
        <w:spacing w:line="2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33"/>
        <w:gridCol w:w="1842"/>
        <w:gridCol w:w="1702"/>
      </w:tblGrid>
      <w:tr w:rsidR="001A3140" w:rsidRPr="00AB20F1" w14:paraId="452A07D1" w14:textId="77777777" w:rsidTr="001A3140">
        <w:trPr>
          <w:cantSplit/>
          <w:trHeight w:val="80"/>
          <w:tblHeader/>
          <w:jc w:val="center"/>
        </w:trPr>
        <w:tc>
          <w:tcPr>
            <w:tcW w:w="562" w:type="dxa"/>
            <w:tcBorders>
              <w:bottom w:val="single" w:sz="4" w:space="0" w:color="000000"/>
              <w:right w:val="none" w:sz="4" w:space="0" w:color="000000"/>
            </w:tcBorders>
          </w:tcPr>
          <w:p w14:paraId="027A04C6" w14:textId="787ABDBB" w:rsidR="001A3140" w:rsidRPr="0055067A" w:rsidRDefault="001A3140" w:rsidP="001A314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E15CB3E" w14:textId="17CDA2DA" w:rsidR="001A3140" w:rsidRPr="0055067A" w:rsidRDefault="001A3140" w:rsidP="001A314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C8D" w14:textId="46ED38AC" w:rsidR="001A3140" w:rsidRPr="0055067A" w:rsidRDefault="001A3140" w:rsidP="001A314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273" w14:textId="15A3F029" w:rsidR="001A3140" w:rsidRPr="0055067A" w:rsidRDefault="001A3140" w:rsidP="001A314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EED4" w14:textId="4D4107EC" w:rsidR="001A3140" w:rsidRPr="0055067A" w:rsidRDefault="001A3140" w:rsidP="001A314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2B4129" w:rsidRPr="00AB20F1" w14:paraId="76C2B7CA" w14:textId="77777777" w:rsidTr="001A3140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right w:val="none" w:sz="4" w:space="0" w:color="000000"/>
            </w:tcBorders>
          </w:tcPr>
          <w:p w14:paraId="733F1D7D" w14:textId="77777777" w:rsidR="002B4129" w:rsidRPr="0055067A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1.</w:t>
            </w:r>
          </w:p>
          <w:p w14:paraId="575B27D7" w14:textId="77777777" w:rsidR="002B4129" w:rsidRPr="0055067A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75175EA7" w14:textId="77777777" w:rsidR="00DD3984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Информиро</w:t>
            </w:r>
            <w:proofErr w:type="spellEnd"/>
            <w:r w:rsidR="00DD398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  <w:p w14:paraId="5F143E71" w14:textId="77777777" w:rsidR="002B4129" w:rsidRPr="0055067A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вание</w:t>
            </w:r>
            <w:proofErr w:type="spell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F70" w14:textId="0363DA5A" w:rsidR="00C134F8" w:rsidRPr="0055067A" w:rsidRDefault="00605199" w:rsidP="00605199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hAnsi="Times New Roman"/>
                <w:sz w:val="24"/>
              </w:rPr>
              <w:t>Информирование осуществляется путем размещения следующей информации на официальном</w:t>
            </w:r>
            <w:r w:rsidR="007807B4" w:rsidRPr="0055067A">
              <w:rPr>
                <w:rFonts w:ascii="Times New Roman" w:hAnsi="Times New Roman"/>
                <w:sz w:val="24"/>
              </w:rPr>
              <w:t xml:space="preserve"> сайт</w:t>
            </w:r>
            <w:r w:rsidRPr="0055067A">
              <w:rPr>
                <w:rFonts w:ascii="Times New Roman" w:hAnsi="Times New Roman"/>
                <w:sz w:val="24"/>
              </w:rPr>
              <w:t>е</w:t>
            </w:r>
            <w:r w:rsidR="007807B4" w:rsidRPr="0055067A">
              <w:rPr>
                <w:rFonts w:ascii="Times New Roman" w:hAnsi="Times New Roman"/>
                <w:sz w:val="24"/>
              </w:rPr>
              <w:t xml:space="preserve"> Министерства в </w:t>
            </w:r>
            <w:r w:rsidRPr="0055067A">
              <w:rPr>
                <w:rFonts w:ascii="Times New Roman" w:hAnsi="Times New Roman"/>
                <w:sz w:val="24"/>
              </w:rPr>
              <w:t xml:space="preserve">информационно-телекоммуникационной </w:t>
            </w:r>
            <w:r w:rsidR="007807B4" w:rsidRPr="0055067A">
              <w:rPr>
                <w:rFonts w:ascii="Times New Roman" w:hAnsi="Times New Roman"/>
                <w:sz w:val="24"/>
              </w:rPr>
              <w:t>сети «Интернет»:</w:t>
            </w:r>
          </w:p>
          <w:p w14:paraId="6E4896C9" w14:textId="77777777" w:rsidR="00605199" w:rsidRPr="0055067A" w:rsidRDefault="0060519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тексты </w:t>
            </w:r>
            <w:r w:rsidR="002B412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нормативных правовых актов, регулирующих осуществление контроля (надзора);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14:paraId="64B993A7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руководств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а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по соблюдению обязательных требований, разработанных и утвержденных в соответствии с Федеральным законом от 31 июля 2020 года № 247- ФЗ «Об обязательных требованиях в Российской Федерации»;</w:t>
            </w:r>
          </w:p>
          <w:p w14:paraId="1375AAC9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447C9858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перечень объектов 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7A759A34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программы профилактики рисков причинения вреда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;</w:t>
            </w:r>
          </w:p>
          <w:p w14:paraId="2EF3A404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план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ы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проведения плановых контрольных (надзорных) мероприятий;</w:t>
            </w:r>
          </w:p>
          <w:p w14:paraId="7D279E55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перечень сведений, которые могут запрашиваться у контролируемого лица;</w:t>
            </w:r>
          </w:p>
          <w:p w14:paraId="3FCCD578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сведения о порядке до</w:t>
            </w:r>
            <w:r w:rsidR="00941D78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судебного обжалования решений Министерства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действий (бездействия) его должностных лиц;</w:t>
            </w:r>
          </w:p>
          <w:p w14:paraId="7B6EDE21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доклады, содержащи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е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результаты обобщения </w:t>
            </w:r>
            <w:r w:rsidR="007807B4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правоприменительной практики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;</w:t>
            </w:r>
          </w:p>
          <w:p w14:paraId="5227D9B7" w14:textId="77777777" w:rsidR="00605199" w:rsidRPr="0055067A" w:rsidRDefault="002B4129" w:rsidP="00D903A7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доклады о государственном контроле (надзоре);</w:t>
            </w:r>
          </w:p>
          <w:p w14:paraId="3EB3A859" w14:textId="2DC6201C" w:rsidR="00A05F93" w:rsidRPr="009B349E" w:rsidRDefault="002B4129" w:rsidP="009B349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иные сведени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я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, предусмотренных нормативными правовыми актами Российской Федерации, нормативными правовыми актами субъекта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1C1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поддержание информации в актуальном состоянии</w:t>
            </w:r>
          </w:p>
          <w:p w14:paraId="486003F9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26853D67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60915901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43106B3B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67EE978A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4738728F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B8FA13A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02920A3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4D5DCA4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0B7E47BD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0692CE11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48F822B0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7257A2D6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270ED0F9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7E73A337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5496F1D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D38885F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CD4805F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F4DB0E0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42875E96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E4478D5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03DC6324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8D414CD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B2EC335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0C038DB7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7F606790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0720775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2194EEFE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69A157CB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6DB1F88F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F9982C7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1F3AFDD0" w14:textId="77777777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3527CF28" w14:textId="77777777" w:rsidR="008F1E8D" w:rsidRPr="0055067A" w:rsidRDefault="008F1E8D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53430D05" w14:textId="77777777" w:rsidR="008F1E8D" w:rsidRPr="0055067A" w:rsidRDefault="008F1E8D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4E574A56" w14:textId="77777777" w:rsidR="008F1E8D" w:rsidRPr="0055067A" w:rsidRDefault="008F1E8D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05CBB710" w14:textId="77777777" w:rsidR="008F1E8D" w:rsidRPr="0055067A" w:rsidRDefault="008F1E8D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733A90EA" w14:textId="77777777" w:rsidR="008F1E8D" w:rsidRPr="0055067A" w:rsidRDefault="008F1E8D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28D65260" w14:textId="492D4FA3" w:rsidR="002B4129" w:rsidRPr="0055067A" w:rsidRDefault="002B4129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FFF9" w14:textId="34303AC5" w:rsidR="002B4129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отдел контроля и надзора управления правовой работы, контроля и надзора</w:t>
            </w:r>
          </w:p>
        </w:tc>
      </w:tr>
      <w:tr w:rsidR="00601821" w:rsidRPr="00AB20F1" w14:paraId="367D44D9" w14:textId="77777777" w:rsidTr="001A3140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right w:val="none" w:sz="4" w:space="0" w:color="000000"/>
            </w:tcBorders>
          </w:tcPr>
          <w:p w14:paraId="3D3E951D" w14:textId="1C971977" w:rsidR="00601821" w:rsidRPr="0055067A" w:rsidRDefault="00601821" w:rsidP="0060182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24EB40F2" w14:textId="35682605" w:rsidR="00601821" w:rsidRPr="0055067A" w:rsidRDefault="00601821" w:rsidP="00601821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Консультиро</w:t>
            </w:r>
            <w:r w:rsidR="00DD398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F2362" w14:textId="77777777" w:rsidR="00605199" w:rsidRPr="0055067A" w:rsidRDefault="00601821" w:rsidP="00D903A7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Проведение консультаций </w:t>
            </w:r>
            <w:r w:rsidR="00605199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осуществляется 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в письменной форме, по телефону, посредством видео-конференц-связи, на личном приеме либо в ходе проведения профилактического или контрольного (надзорного) мероприятия по вопросам:</w:t>
            </w:r>
          </w:p>
          <w:p w14:paraId="76E49BFC" w14:textId="77777777" w:rsidR="00605199" w:rsidRPr="0055067A" w:rsidRDefault="00601821" w:rsidP="00D903A7">
            <w:pPr>
              <w:pStyle w:val="a3"/>
              <w:numPr>
                <w:ilvl w:val="0"/>
                <w:numId w:val="11"/>
              </w:numPr>
              <w:ind w:left="0" w:firstLine="34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соблюдение обязательных требований в части выполнения обязанности по созданию и (или) выделению рабочих мест в соответствии с установленной квотой;</w:t>
            </w:r>
          </w:p>
          <w:p w14:paraId="657228CE" w14:textId="77777777" w:rsidR="00D903A7" w:rsidRPr="0055067A" w:rsidRDefault="00601821" w:rsidP="00D903A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формирование локального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</w:p>
          <w:p w14:paraId="29B58A05" w14:textId="77777777" w:rsidR="00D903A7" w:rsidRPr="0055067A" w:rsidRDefault="00601821" w:rsidP="00D903A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ежемесячное представление предусмотренной законом 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отчетности;</w:t>
            </w:r>
          </w:p>
          <w:p w14:paraId="43B4C3F0" w14:textId="347CA733" w:rsidR="00601821" w:rsidRPr="0055067A" w:rsidRDefault="00601821" w:rsidP="00D903A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иные вопросы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D9692" w14:textId="61CACF26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 xml:space="preserve">при личном обращении, по телефону, в том числе на «горячую линию» - 15 минут с момента соединения с оператором; обращение в социальных сетях – в течение рабочего дня после поступления обращения; при письменном обращении – 30 дней с момента регистрации 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заявления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62459" w14:textId="32CFB540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отдел контроля и надзора управления правовой работы, контроля и надзора</w:t>
            </w:r>
          </w:p>
        </w:tc>
      </w:tr>
      <w:tr w:rsidR="00601821" w:rsidRPr="00AB20F1" w14:paraId="4D11FBEE" w14:textId="77777777" w:rsidTr="001A3140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EC6FC7D" w14:textId="77777777" w:rsidR="00601821" w:rsidRPr="0055067A" w:rsidRDefault="00601821" w:rsidP="0060182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2D14870" w14:textId="251B7CA5" w:rsidR="00601821" w:rsidRPr="0055067A" w:rsidRDefault="00601821" w:rsidP="00601821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Обобщение </w:t>
            </w:r>
            <w:proofErr w:type="spellStart"/>
            <w:proofErr w:type="gram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правоприме</w:t>
            </w:r>
            <w:r w:rsidR="00DD398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нительной</w:t>
            </w:r>
            <w:proofErr w:type="spellEnd"/>
            <w:proofErr w:type="gramEnd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практики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270" w14:textId="618C2F32" w:rsidR="00601821" w:rsidRPr="0055067A" w:rsidRDefault="00605199" w:rsidP="00605199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</w:t>
            </w:r>
            <w:r w:rsidR="00601821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одготовка доклада о правоприменительной практике по результатам осуществления государственного контроля (надзора) </w:t>
            </w:r>
          </w:p>
          <w:p w14:paraId="7A33FCAE" w14:textId="77777777" w:rsidR="00601821" w:rsidRPr="0055067A" w:rsidRDefault="00601821" w:rsidP="00605199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FAE" w14:textId="2DBBA7E4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не реже 1 раза в год</w:t>
            </w:r>
            <w:r w:rsidR="00D903A7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, не позднее 15 марта года, следующего за отчетным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26A" w14:textId="0C16D176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отдел контроля и надзора управления правовой работы, контроля и надзора</w:t>
            </w:r>
          </w:p>
        </w:tc>
      </w:tr>
      <w:tr w:rsidR="00601821" w:rsidRPr="00AB20F1" w14:paraId="3BB6A178" w14:textId="77777777" w:rsidTr="001A3140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5FAC7FB" w14:textId="77777777" w:rsidR="00601821" w:rsidRPr="0055067A" w:rsidRDefault="00601821" w:rsidP="0060182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D6BEF3" w14:textId="2A898A5A" w:rsidR="00601821" w:rsidRPr="0055067A" w:rsidRDefault="00601821" w:rsidP="00601821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Объявление </w:t>
            </w:r>
            <w:proofErr w:type="spellStart"/>
            <w:proofErr w:type="gram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предостере</w:t>
            </w:r>
            <w:r w:rsidR="00DD398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5728" w14:textId="29A0EFC7" w:rsidR="00601821" w:rsidRPr="0055067A" w:rsidRDefault="00D903A7" w:rsidP="00605199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Оформление и выдача</w:t>
            </w:r>
            <w:r w:rsidR="00601821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контролируемым лицам, на основе анализа исполнения квот для приема инвалидов, предостережений о недопустимости нарушения обязательных требований</w:t>
            </w:r>
            <w:r w:rsidR="00601821" w:rsidRPr="0055067A">
              <w:rPr>
                <w:rFonts w:ascii="Times New Roman" w:hAnsi="Times New Roman"/>
                <w:sz w:val="24"/>
              </w:rPr>
              <w:t xml:space="preserve"> </w:t>
            </w:r>
            <w:r w:rsidR="00601821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в части выполнения обязанности по созданию и (или) выделению рабочих мест в соответствии с установленной квотой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5C12" w14:textId="1F8E1885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proofErr w:type="gramStart"/>
            <w:r w:rsidR="0055067A">
              <w:rPr>
                <w:rFonts w:ascii="Times New Roman" w:hAnsi="Times New Roman"/>
                <w:sz w:val="24"/>
              </w:rPr>
              <w:t>необходимос</w:t>
            </w:r>
            <w:r w:rsidR="00A60768">
              <w:rPr>
                <w:rFonts w:ascii="Times New Roman" w:hAnsi="Times New Roman"/>
                <w:sz w:val="24"/>
              </w:rPr>
              <w:t>-</w:t>
            </w:r>
            <w:r w:rsidR="0055067A">
              <w:rPr>
                <w:rFonts w:ascii="Times New Roman" w:hAnsi="Times New Roman"/>
                <w:sz w:val="24"/>
              </w:rPr>
              <w:t>т</w:t>
            </w:r>
            <w:r w:rsidR="00A60768">
              <w:rPr>
                <w:rFonts w:ascii="Times New Roman" w:hAnsi="Times New Roman"/>
                <w:sz w:val="24"/>
              </w:rPr>
              <w:t>и</w:t>
            </w:r>
            <w:proofErr w:type="spellEnd"/>
            <w:proofErr w:type="gramEnd"/>
            <w:r w:rsidR="00A60768">
              <w:rPr>
                <w:rFonts w:ascii="Times New Roman" w:hAnsi="Times New Roman"/>
                <w:sz w:val="24"/>
              </w:rPr>
              <w:t>,</w:t>
            </w:r>
            <w:r w:rsidRPr="0055067A">
              <w:rPr>
                <w:rFonts w:ascii="Times New Roman" w:hAnsi="Times New Roman"/>
                <w:sz w:val="24"/>
              </w:rPr>
              <w:t xml:space="preserve"> при наличии оснований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D68" w14:textId="68B6FFE7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отдел контроля и надзора управления правовой работы, контроля и надзора</w:t>
            </w:r>
          </w:p>
        </w:tc>
      </w:tr>
      <w:tr w:rsidR="00601821" w:rsidRPr="00AB20F1" w14:paraId="75604490" w14:textId="77777777" w:rsidTr="001A3140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85D5C65" w14:textId="77777777" w:rsidR="00601821" w:rsidRPr="0055067A" w:rsidRDefault="00601821" w:rsidP="0060182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0AE8CCB" w14:textId="798D7250" w:rsidR="00601821" w:rsidRPr="0055067A" w:rsidRDefault="00601821" w:rsidP="00601821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Профилакти</w:t>
            </w:r>
            <w:r w:rsidR="00DD398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ческий</w:t>
            </w:r>
            <w:proofErr w:type="spellEnd"/>
            <w:proofErr w:type="gramEnd"/>
            <w:r w:rsidRPr="0055067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визит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C7D" w14:textId="4617F7D1" w:rsidR="00601821" w:rsidRPr="0055067A" w:rsidRDefault="00601821" w:rsidP="00D903A7">
            <w:pPr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Проведение профилактического визита</w:t>
            </w:r>
            <w:r w:rsidR="00D903A7"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осуществляется следующим образом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:</w:t>
            </w:r>
          </w:p>
          <w:p w14:paraId="7437D4C0" w14:textId="312EE901" w:rsidR="00601821" w:rsidRPr="00FF51DE" w:rsidRDefault="00D903A7" w:rsidP="00605199">
            <w:pPr>
              <w:widowControl/>
              <w:suppressAutoHyphens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067A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r w:rsidR="00601821" w:rsidRPr="00FF51DE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рофилактический визит </w:t>
            </w:r>
            <w:r w:rsidRPr="0055067A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проводится </w:t>
            </w:r>
            <w:r w:rsidR="00601821" w:rsidRPr="00FF51DE">
              <w:rPr>
                <w:rFonts w:ascii="Times New Roman" w:eastAsia="Times New Roman" w:hAnsi="Times New Roman"/>
                <w:sz w:val="24"/>
                <w:lang w:eastAsia="ru-RU"/>
              </w:rPr>
              <w:t>в форме профилактической беседы по месту осуществления деятельности контролируемых лиц либо путем испо</w:t>
            </w:r>
            <w:r w:rsidRPr="0055067A">
              <w:rPr>
                <w:rFonts w:ascii="Times New Roman" w:eastAsia="Times New Roman" w:hAnsi="Times New Roman"/>
                <w:sz w:val="24"/>
                <w:lang w:eastAsia="ru-RU"/>
              </w:rPr>
              <w:t>льзования видео-конференц-связи;</w:t>
            </w:r>
          </w:p>
          <w:p w14:paraId="3E8B07D1" w14:textId="291F4A21" w:rsidR="00601821" w:rsidRPr="0055067A" w:rsidRDefault="00D903A7" w:rsidP="00D903A7">
            <w:pPr>
              <w:pStyle w:val="a3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обязательные </w:t>
            </w:r>
            <w:r w:rsidR="00601821" w:rsidRPr="0055067A">
              <w:rPr>
                <w:rFonts w:ascii="Times New Roman" w:eastAsia="Times New Roman" w:hAnsi="Times New Roman"/>
                <w:sz w:val="24"/>
                <w:lang w:eastAsia="ru-RU"/>
              </w:rPr>
              <w:t>профилактические визиты проводятся Министерством в отношении объектов государственного контроля (надзора), отнесенных к категории значительного и среднего риска</w:t>
            </w:r>
            <w:r w:rsidRPr="0055067A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3A0883B0" w14:textId="75DF87DD" w:rsidR="00601821" w:rsidRPr="0055067A" w:rsidRDefault="00D903A7" w:rsidP="0060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5067A">
              <w:rPr>
                <w:rFonts w:ascii="Times New Roman" w:hAnsi="Times New Roman"/>
                <w:sz w:val="24"/>
              </w:rPr>
              <w:t>к</w:t>
            </w:r>
            <w:r w:rsidR="00601821" w:rsidRPr="0055067A">
              <w:rPr>
                <w:rFonts w:ascii="Times New Roman" w:hAnsi="Times New Roman"/>
                <w:sz w:val="24"/>
              </w:rPr>
              <w:t>онтролируемое лицо вправе обратиться в контрольный (надзорный) орган</w:t>
            </w:r>
            <w:r w:rsidRPr="0055067A">
              <w:rPr>
                <w:rFonts w:ascii="Times New Roman" w:hAnsi="Times New Roman"/>
                <w:sz w:val="24"/>
              </w:rPr>
              <w:t xml:space="preserve"> Министерство</w:t>
            </w:r>
            <w:r w:rsidR="00601821" w:rsidRPr="0055067A">
              <w:rPr>
                <w:rFonts w:ascii="Times New Roman" w:hAnsi="Times New Roman"/>
                <w:sz w:val="24"/>
              </w:rPr>
              <w:t xml:space="preserve"> с заявлением о проведении в отношении </w:t>
            </w:r>
            <w:r w:rsidR="007E2CA6" w:rsidRPr="0055067A">
              <w:rPr>
                <w:rFonts w:ascii="Times New Roman" w:hAnsi="Times New Roman"/>
                <w:sz w:val="24"/>
              </w:rPr>
              <w:t>н</w:t>
            </w:r>
            <w:r w:rsidR="00601821" w:rsidRPr="0055067A">
              <w:rPr>
                <w:rFonts w:ascii="Times New Roman" w:hAnsi="Times New Roman"/>
                <w:sz w:val="24"/>
              </w:rPr>
              <w:t>его профилактического визита.</w:t>
            </w:r>
          </w:p>
          <w:p w14:paraId="73B0CAC8" w14:textId="42EEE4C2" w:rsidR="00601821" w:rsidRPr="0055067A" w:rsidRDefault="00601821" w:rsidP="0060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5067A">
              <w:rPr>
                <w:rFonts w:ascii="Times New Roman" w:hAnsi="Times New Roman"/>
                <w:sz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</w:t>
            </w:r>
            <w:r w:rsidR="007E2CA6" w:rsidRPr="0055067A">
              <w:rPr>
                <w:rFonts w:ascii="Times New Roman" w:hAnsi="Times New Roman"/>
                <w:sz w:val="24"/>
              </w:rPr>
              <w:t xml:space="preserve"> Министерство</w:t>
            </w:r>
            <w:r w:rsidRPr="0055067A">
              <w:rPr>
                <w:rFonts w:ascii="Times New Roman" w:hAnsi="Times New Roman"/>
                <w:sz w:val="24"/>
              </w:rPr>
              <w:t xml:space="preserve"> в течение </w:t>
            </w:r>
            <w:r w:rsidR="007E2CA6" w:rsidRPr="0055067A">
              <w:rPr>
                <w:rFonts w:ascii="Times New Roman" w:hAnsi="Times New Roman"/>
                <w:sz w:val="24"/>
              </w:rPr>
              <w:t>20</w:t>
            </w:r>
            <w:r w:rsidRPr="0055067A">
              <w:rPr>
                <w:rFonts w:ascii="Times New Roman" w:hAnsi="Times New Roman"/>
                <w:sz w:val="24"/>
              </w:rPr>
              <w:t xml:space="preserve"> рабочих дней согласовывает дату </w:t>
            </w:r>
            <w:r w:rsidRPr="0055067A">
              <w:rPr>
                <w:rFonts w:ascii="Times New Roman" w:hAnsi="Times New Roman"/>
                <w:sz w:val="24"/>
              </w:rPr>
              <w:lastRenderedPageBreak/>
              <w:t>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</w:p>
          <w:p w14:paraId="695D19A0" w14:textId="6D486D68" w:rsidR="00601821" w:rsidRPr="0055067A" w:rsidRDefault="00601821" w:rsidP="00605199">
            <w:pPr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849" w14:textId="77777777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</w:p>
          <w:p w14:paraId="68BEB52E" w14:textId="0508CA5E" w:rsidR="00601821" w:rsidRPr="0055067A" w:rsidRDefault="00601821" w:rsidP="0055067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в соответствии с установленным графиком п</w:t>
            </w:r>
            <w:r w:rsidR="0058503C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рофилактических визитов </w:t>
            </w:r>
            <w:r w:rsidR="0058503C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br/>
              <w:t>на 2025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год</w:t>
            </w:r>
            <w:r w:rsid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либо </w:t>
            </w: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в сроки установленные </w:t>
            </w:r>
            <w:r w:rsidRPr="0055067A">
              <w:rPr>
                <w:rFonts w:ascii="Times New Roman" w:hAnsi="Times New Roman"/>
                <w:sz w:val="24"/>
              </w:rPr>
              <w:t xml:space="preserve">Федеральным </w:t>
            </w:r>
            <w:hyperlink r:id="rId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      <w:r w:rsidRPr="0055067A">
                <w:rPr>
                  <w:rFonts w:ascii="Times New Roman" w:hAnsi="Times New Roman"/>
                  <w:sz w:val="24"/>
                </w:rPr>
                <w:t>законом</w:t>
              </w:r>
            </w:hyperlink>
            <w:r w:rsidRPr="0055067A">
              <w:rPr>
                <w:rFonts w:ascii="Times New Roman" w:hAnsi="Times New Roman"/>
                <w:sz w:val="24"/>
              </w:rPr>
              <w:t xml:space="preserve"> </w:t>
            </w:r>
            <w:r w:rsidRPr="0055067A">
              <w:rPr>
                <w:rFonts w:ascii="Times New Roman" w:hAnsi="Times New Roman"/>
                <w:sz w:val="24"/>
              </w:rPr>
              <w:br/>
              <w:t xml:space="preserve">от 31 июля 2020 года </w:t>
            </w:r>
            <w:r w:rsidR="007E2CA6" w:rsidRPr="0055067A">
              <w:rPr>
                <w:rFonts w:ascii="Times New Roman" w:hAnsi="Times New Roman"/>
                <w:sz w:val="24"/>
              </w:rPr>
              <w:t>№ </w:t>
            </w:r>
            <w:r w:rsidRPr="0055067A">
              <w:rPr>
                <w:rFonts w:ascii="Times New Roman" w:hAnsi="Times New Roman"/>
                <w:sz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996" w14:textId="27DA370E" w:rsidR="00601821" w:rsidRPr="0055067A" w:rsidRDefault="00601821" w:rsidP="007E2CA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55067A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отдел контроля и надзора управления правовой работы, контроля и надзора</w:t>
            </w:r>
          </w:p>
        </w:tc>
      </w:tr>
    </w:tbl>
    <w:p w14:paraId="093338EF" w14:textId="10CCAA67" w:rsidR="002B4129" w:rsidRDefault="002B4129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187CF1EB" w14:textId="77777777" w:rsidR="00BB54F9" w:rsidRDefault="00BB54F9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E046606" w14:textId="77777777" w:rsidR="009B6B1A" w:rsidRDefault="009B6B1A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4D8D3CA" w14:textId="77777777" w:rsidR="009B6B1A" w:rsidRPr="009B6B1A" w:rsidRDefault="009B6B1A" w:rsidP="006018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14:paraId="72E70C89" w14:textId="6F159502" w:rsidR="009B6B1A" w:rsidRPr="009B6B1A" w:rsidRDefault="009B6B1A" w:rsidP="0060182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Показателями результативности профилактических мероприятий являются:</w:t>
      </w:r>
    </w:p>
    <w:p w14:paraId="24E33804" w14:textId="77777777" w:rsidR="00452862" w:rsidRDefault="009B6B1A" w:rsidP="00601821">
      <w:pPr>
        <w:pStyle w:val="aff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6B1A">
        <w:rPr>
          <w:rFonts w:ascii="Times New Roman" w:hAnsi="Times New Roman"/>
          <w:sz w:val="28"/>
          <w:szCs w:val="28"/>
        </w:rPr>
        <w:t>увеличение количества работодателей, исполнивших обязанность по созданию (выделени</w:t>
      </w:r>
      <w:r>
        <w:rPr>
          <w:rFonts w:ascii="Times New Roman" w:hAnsi="Times New Roman"/>
          <w:sz w:val="28"/>
          <w:szCs w:val="28"/>
        </w:rPr>
        <w:t>ю)</w:t>
      </w:r>
      <w:r w:rsidRPr="009B6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мест для </w:t>
      </w:r>
      <w:r w:rsidR="00452862">
        <w:rPr>
          <w:rFonts w:ascii="Times New Roman" w:hAnsi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/>
          <w:sz w:val="28"/>
          <w:szCs w:val="28"/>
        </w:rPr>
        <w:t xml:space="preserve">инвалидов </w:t>
      </w:r>
      <w:r w:rsidRPr="00BB54F9">
        <w:rPr>
          <w:rFonts w:ascii="Times New Roman" w:hAnsi="Times New Roman"/>
          <w:sz w:val="28"/>
          <w:szCs w:val="28"/>
        </w:rPr>
        <w:t>в счет установленной квоты</w:t>
      </w:r>
      <w:r w:rsidRPr="009B6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числа работодателей, обязанных создавать (выделять) рабочие места для инвалидов,</w:t>
      </w:r>
      <w:r w:rsidR="00452862">
        <w:rPr>
          <w:rFonts w:ascii="Times New Roman" w:hAnsi="Times New Roman"/>
          <w:sz w:val="28"/>
          <w:szCs w:val="28"/>
        </w:rPr>
        <w:t xml:space="preserve"> %;</w:t>
      </w:r>
    </w:p>
    <w:p w14:paraId="1EB0D491" w14:textId="77777777" w:rsidR="00452862" w:rsidRDefault="009B6B1A" w:rsidP="00601821">
      <w:pPr>
        <w:pStyle w:val="aff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862" w:rsidRPr="009B6B1A">
        <w:rPr>
          <w:rFonts w:ascii="Times New Roman" w:hAnsi="Times New Roman"/>
          <w:sz w:val="28"/>
          <w:szCs w:val="28"/>
        </w:rPr>
        <w:t xml:space="preserve">увеличение количества работодателей, </w:t>
      </w:r>
      <w:r w:rsidR="00452862">
        <w:rPr>
          <w:rFonts w:ascii="Times New Roman" w:hAnsi="Times New Roman"/>
          <w:sz w:val="28"/>
          <w:szCs w:val="28"/>
        </w:rPr>
        <w:t xml:space="preserve">оформивших в установленном порядке трудовых отношений с инвалидами </w:t>
      </w:r>
      <w:r w:rsidR="00452862" w:rsidRPr="00BB54F9">
        <w:rPr>
          <w:rFonts w:ascii="Times New Roman" w:hAnsi="Times New Roman"/>
          <w:bCs/>
          <w:sz w:val="28"/>
          <w:szCs w:val="28"/>
        </w:rPr>
        <w:t>в рамках исполнения обязанности по трудоустройству инвалидов в соответствии с установленной квотой</w:t>
      </w:r>
      <w:r w:rsidR="00452862">
        <w:rPr>
          <w:rFonts w:ascii="Times New Roman" w:hAnsi="Times New Roman"/>
          <w:bCs/>
          <w:sz w:val="28"/>
          <w:szCs w:val="28"/>
        </w:rPr>
        <w:t xml:space="preserve">, </w:t>
      </w:r>
      <w:r w:rsidR="00452862">
        <w:rPr>
          <w:rFonts w:ascii="Times New Roman" w:hAnsi="Times New Roman"/>
          <w:sz w:val="28"/>
          <w:szCs w:val="28"/>
        </w:rPr>
        <w:t>от общего числа работодателей, обязанных создавать (выделять) рабочие места для инвалидов, %;</w:t>
      </w:r>
    </w:p>
    <w:p w14:paraId="6587E539" w14:textId="1C5461DB" w:rsidR="00452862" w:rsidRPr="00452862" w:rsidRDefault="0058503C" w:rsidP="0060182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в 2025</w:t>
      </w:r>
      <w:r w:rsidR="00452862" w:rsidRPr="00452862">
        <w:rPr>
          <w:rFonts w:ascii="Times New Roman" w:hAnsi="Times New Roman"/>
          <w:sz w:val="28"/>
          <w:szCs w:val="28"/>
        </w:rPr>
        <w:t xml:space="preserve"> году профилактических </w:t>
      </w:r>
      <w:r w:rsidR="00934F7D">
        <w:rPr>
          <w:rFonts w:ascii="Times New Roman" w:hAnsi="Times New Roman"/>
          <w:sz w:val="28"/>
          <w:szCs w:val="28"/>
        </w:rPr>
        <w:br/>
      </w:r>
      <w:r w:rsidR="00452862" w:rsidRPr="00452862">
        <w:rPr>
          <w:rFonts w:ascii="Times New Roman" w:hAnsi="Times New Roman"/>
          <w:sz w:val="28"/>
          <w:szCs w:val="28"/>
        </w:rPr>
        <w:t>мероприятий, ед.</w:t>
      </w:r>
    </w:p>
    <w:p w14:paraId="2A527DCD" w14:textId="13A4B779" w:rsidR="0078732D" w:rsidRDefault="00AE4C01" w:rsidP="00601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54F9" w:rsidRPr="00BB54F9">
        <w:rPr>
          <w:rFonts w:ascii="Times New Roman" w:hAnsi="Times New Roman"/>
          <w:sz w:val="28"/>
          <w:szCs w:val="28"/>
        </w:rPr>
        <w:t>асчет</w:t>
      </w:r>
      <w:r w:rsidR="009B349E">
        <w:rPr>
          <w:rFonts w:ascii="Times New Roman" w:hAnsi="Times New Roman"/>
          <w:sz w:val="28"/>
          <w:szCs w:val="28"/>
        </w:rPr>
        <w:t xml:space="preserve"> </w:t>
      </w:r>
      <w:r w:rsidR="00BB54F9" w:rsidRPr="00BB54F9">
        <w:rPr>
          <w:rFonts w:ascii="Times New Roman" w:hAnsi="Times New Roman"/>
          <w:sz w:val="28"/>
          <w:szCs w:val="28"/>
        </w:rPr>
        <w:t>показателей результативности и эффективности</w:t>
      </w:r>
      <w:r w:rsidR="009B349E">
        <w:rPr>
          <w:rFonts w:ascii="Times New Roman" w:hAnsi="Times New Roman"/>
          <w:sz w:val="28"/>
          <w:szCs w:val="28"/>
        </w:rPr>
        <w:t xml:space="preserve"> </w:t>
      </w:r>
      <w:r w:rsidR="00BB54F9" w:rsidRPr="00BB54F9">
        <w:rPr>
          <w:rFonts w:ascii="Times New Roman" w:hAnsi="Times New Roman"/>
          <w:sz w:val="28"/>
          <w:szCs w:val="28"/>
        </w:rPr>
        <w:t>программы профилактики осуществляется в рамках подготовки сведений (докладов) об итогах реализац</w:t>
      </w:r>
      <w:r w:rsidR="003A6595">
        <w:rPr>
          <w:rFonts w:ascii="Times New Roman" w:hAnsi="Times New Roman"/>
          <w:sz w:val="28"/>
          <w:szCs w:val="28"/>
        </w:rPr>
        <w:t>ии программ</w:t>
      </w:r>
      <w:r w:rsidR="0058503C">
        <w:rPr>
          <w:rFonts w:ascii="Times New Roman" w:hAnsi="Times New Roman"/>
          <w:sz w:val="28"/>
          <w:szCs w:val="28"/>
        </w:rPr>
        <w:t>ы профилактики до «1» марта 2026</w:t>
      </w:r>
      <w:r w:rsidR="00BB54F9" w:rsidRPr="00BB54F9">
        <w:rPr>
          <w:rFonts w:ascii="Times New Roman" w:hAnsi="Times New Roman"/>
          <w:sz w:val="28"/>
          <w:szCs w:val="28"/>
        </w:rPr>
        <w:t xml:space="preserve"> года.</w:t>
      </w:r>
    </w:p>
    <w:p w14:paraId="2DFD16B0" w14:textId="77777777" w:rsidR="00164D44" w:rsidRDefault="00164D44" w:rsidP="00601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C28F0" w14:textId="279B7893" w:rsidR="00164D44" w:rsidRPr="001345FD" w:rsidRDefault="00164D44" w:rsidP="00164D44">
      <w:pPr>
        <w:widowControl/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164D44" w:rsidRPr="001345FD" w:rsidSect="00164D44">
      <w:headerReference w:type="even" r:id="rId10"/>
      <w:headerReference w:type="default" r:id="rId11"/>
      <w:pgSz w:w="11905" w:h="16837"/>
      <w:pgMar w:top="1134" w:right="565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82E25" w14:textId="77777777" w:rsidR="00FA0D34" w:rsidRDefault="00FA0D34">
      <w:r>
        <w:separator/>
      </w:r>
    </w:p>
  </w:endnote>
  <w:endnote w:type="continuationSeparator" w:id="0">
    <w:p w14:paraId="76EAAB07" w14:textId="77777777" w:rsidR="00FA0D34" w:rsidRDefault="00FA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66CAC" w14:textId="77777777" w:rsidR="00FA0D34" w:rsidRDefault="00FA0D34">
      <w:r>
        <w:separator/>
      </w:r>
    </w:p>
  </w:footnote>
  <w:footnote w:type="continuationSeparator" w:id="0">
    <w:p w14:paraId="4116E433" w14:textId="77777777" w:rsidR="00FA0D34" w:rsidRDefault="00FA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6F53" w14:textId="77777777"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2E73B7D1" w14:textId="77777777" w:rsidR="004D1343" w:rsidRDefault="004D13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F4B07" w14:textId="77777777" w:rsidR="004D1343" w:rsidRPr="00164D44" w:rsidRDefault="00586FD1">
    <w:pPr>
      <w:pStyle w:val="ab"/>
      <w:framePr w:wrap="around" w:vAnchor="text" w:hAnchor="margin" w:xAlign="center" w:y="1"/>
      <w:rPr>
        <w:rStyle w:val="aff1"/>
        <w:rFonts w:ascii="Times New Roman" w:hAnsi="Times New Roman"/>
        <w:sz w:val="22"/>
        <w:szCs w:val="22"/>
      </w:rPr>
    </w:pPr>
    <w:r w:rsidRPr="00164D44">
      <w:rPr>
        <w:rStyle w:val="aff1"/>
        <w:rFonts w:ascii="Times New Roman" w:hAnsi="Times New Roman"/>
        <w:sz w:val="22"/>
        <w:szCs w:val="22"/>
      </w:rPr>
      <w:fldChar w:fldCharType="begin"/>
    </w:r>
    <w:r w:rsidRPr="00164D44">
      <w:rPr>
        <w:rStyle w:val="aff1"/>
        <w:rFonts w:ascii="Times New Roman" w:hAnsi="Times New Roman"/>
        <w:sz w:val="22"/>
        <w:szCs w:val="22"/>
      </w:rPr>
      <w:instrText xml:space="preserve">PAGE  </w:instrText>
    </w:r>
    <w:r w:rsidRPr="00164D44">
      <w:rPr>
        <w:rStyle w:val="aff1"/>
        <w:rFonts w:ascii="Times New Roman" w:hAnsi="Times New Roman"/>
        <w:sz w:val="22"/>
        <w:szCs w:val="22"/>
      </w:rPr>
      <w:fldChar w:fldCharType="separate"/>
    </w:r>
    <w:r w:rsidR="00BE366B">
      <w:rPr>
        <w:rStyle w:val="aff1"/>
        <w:rFonts w:ascii="Times New Roman" w:hAnsi="Times New Roman"/>
        <w:noProof/>
        <w:sz w:val="22"/>
        <w:szCs w:val="22"/>
      </w:rPr>
      <w:t>7</w:t>
    </w:r>
    <w:r w:rsidRPr="00164D44">
      <w:rPr>
        <w:rStyle w:val="aff1"/>
        <w:rFonts w:ascii="Times New Roman" w:hAnsi="Times New Roman"/>
        <w:sz w:val="22"/>
        <w:szCs w:val="22"/>
      </w:rPr>
      <w:fldChar w:fldCharType="end"/>
    </w:r>
  </w:p>
  <w:p w14:paraId="696E4F0A" w14:textId="77777777" w:rsidR="004D1343" w:rsidRDefault="004D13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1B054C64"/>
    <w:multiLevelType w:val="multilevel"/>
    <w:tmpl w:val="AC689A4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B50D5C"/>
    <w:multiLevelType w:val="hybridMultilevel"/>
    <w:tmpl w:val="A27E4CC2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1B69D1"/>
    <w:multiLevelType w:val="hybridMultilevel"/>
    <w:tmpl w:val="4F7499FA"/>
    <w:lvl w:ilvl="0" w:tplc="14AA33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406A2"/>
    <w:multiLevelType w:val="hybridMultilevel"/>
    <w:tmpl w:val="EEBAE6F4"/>
    <w:lvl w:ilvl="0" w:tplc="EAE61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9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0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43"/>
    <w:rsid w:val="00025B84"/>
    <w:rsid w:val="00042412"/>
    <w:rsid w:val="00042B90"/>
    <w:rsid w:val="00056BEB"/>
    <w:rsid w:val="0006619D"/>
    <w:rsid w:val="0009273B"/>
    <w:rsid w:val="000D0024"/>
    <w:rsid w:val="000D2DE5"/>
    <w:rsid w:val="000D7280"/>
    <w:rsid w:val="000E6911"/>
    <w:rsid w:val="000F5A7E"/>
    <w:rsid w:val="00120150"/>
    <w:rsid w:val="001345FD"/>
    <w:rsid w:val="00142E08"/>
    <w:rsid w:val="00160C9E"/>
    <w:rsid w:val="00164D44"/>
    <w:rsid w:val="00172344"/>
    <w:rsid w:val="001776E7"/>
    <w:rsid w:val="001868FF"/>
    <w:rsid w:val="0019532B"/>
    <w:rsid w:val="001A3140"/>
    <w:rsid w:val="001C56D6"/>
    <w:rsid w:val="001E7704"/>
    <w:rsid w:val="00202433"/>
    <w:rsid w:val="00213A63"/>
    <w:rsid w:val="00213CE1"/>
    <w:rsid w:val="002245B3"/>
    <w:rsid w:val="002345E2"/>
    <w:rsid w:val="002349D0"/>
    <w:rsid w:val="0025127E"/>
    <w:rsid w:val="00257B18"/>
    <w:rsid w:val="00260AB5"/>
    <w:rsid w:val="00270FD4"/>
    <w:rsid w:val="002B4129"/>
    <w:rsid w:val="002D40F4"/>
    <w:rsid w:val="002F6243"/>
    <w:rsid w:val="003001EF"/>
    <w:rsid w:val="0034602A"/>
    <w:rsid w:val="00350992"/>
    <w:rsid w:val="00354758"/>
    <w:rsid w:val="003A4893"/>
    <w:rsid w:val="003A6595"/>
    <w:rsid w:val="004029E8"/>
    <w:rsid w:val="00415677"/>
    <w:rsid w:val="004213F8"/>
    <w:rsid w:val="00452862"/>
    <w:rsid w:val="004637BC"/>
    <w:rsid w:val="004B2886"/>
    <w:rsid w:val="004C5943"/>
    <w:rsid w:val="004D1343"/>
    <w:rsid w:val="004F69D3"/>
    <w:rsid w:val="00503F89"/>
    <w:rsid w:val="00536154"/>
    <w:rsid w:val="0055067A"/>
    <w:rsid w:val="0055130F"/>
    <w:rsid w:val="00562118"/>
    <w:rsid w:val="005710CD"/>
    <w:rsid w:val="00574C72"/>
    <w:rsid w:val="0058112D"/>
    <w:rsid w:val="0058503C"/>
    <w:rsid w:val="00586FD1"/>
    <w:rsid w:val="0058748E"/>
    <w:rsid w:val="00593F9F"/>
    <w:rsid w:val="005D5D61"/>
    <w:rsid w:val="005E0E6C"/>
    <w:rsid w:val="005E1958"/>
    <w:rsid w:val="005E6907"/>
    <w:rsid w:val="00601821"/>
    <w:rsid w:val="00603D29"/>
    <w:rsid w:val="00605199"/>
    <w:rsid w:val="00621E01"/>
    <w:rsid w:val="00674FAA"/>
    <w:rsid w:val="006751F5"/>
    <w:rsid w:val="006B1881"/>
    <w:rsid w:val="006B50FF"/>
    <w:rsid w:val="00711511"/>
    <w:rsid w:val="007177F1"/>
    <w:rsid w:val="00740E61"/>
    <w:rsid w:val="0075342C"/>
    <w:rsid w:val="00767705"/>
    <w:rsid w:val="00772F15"/>
    <w:rsid w:val="007768B4"/>
    <w:rsid w:val="007807B4"/>
    <w:rsid w:val="0078732D"/>
    <w:rsid w:val="0078797C"/>
    <w:rsid w:val="00787BA7"/>
    <w:rsid w:val="00794379"/>
    <w:rsid w:val="007E12FD"/>
    <w:rsid w:val="007E2CA6"/>
    <w:rsid w:val="00816323"/>
    <w:rsid w:val="00826A0E"/>
    <w:rsid w:val="00833C3D"/>
    <w:rsid w:val="00847477"/>
    <w:rsid w:val="00882270"/>
    <w:rsid w:val="008C35B3"/>
    <w:rsid w:val="008E41F8"/>
    <w:rsid w:val="008E6B91"/>
    <w:rsid w:val="008F1B8B"/>
    <w:rsid w:val="008F1E8D"/>
    <w:rsid w:val="00903EC3"/>
    <w:rsid w:val="00927DDA"/>
    <w:rsid w:val="00934F7D"/>
    <w:rsid w:val="00941D78"/>
    <w:rsid w:val="0095269F"/>
    <w:rsid w:val="00966134"/>
    <w:rsid w:val="009B349E"/>
    <w:rsid w:val="009B6B1A"/>
    <w:rsid w:val="009D228F"/>
    <w:rsid w:val="009D5EE3"/>
    <w:rsid w:val="009F104A"/>
    <w:rsid w:val="00A05F93"/>
    <w:rsid w:val="00A25FCC"/>
    <w:rsid w:val="00A30D24"/>
    <w:rsid w:val="00A44E01"/>
    <w:rsid w:val="00A60768"/>
    <w:rsid w:val="00A823A5"/>
    <w:rsid w:val="00AB20F1"/>
    <w:rsid w:val="00AD5E03"/>
    <w:rsid w:val="00AE39C1"/>
    <w:rsid w:val="00AE4C01"/>
    <w:rsid w:val="00B26ADF"/>
    <w:rsid w:val="00B70DFC"/>
    <w:rsid w:val="00B807A3"/>
    <w:rsid w:val="00BB1B76"/>
    <w:rsid w:val="00BB54F9"/>
    <w:rsid w:val="00BE366B"/>
    <w:rsid w:val="00BF747E"/>
    <w:rsid w:val="00C075EF"/>
    <w:rsid w:val="00C134F8"/>
    <w:rsid w:val="00C224FE"/>
    <w:rsid w:val="00C374C7"/>
    <w:rsid w:val="00C517DB"/>
    <w:rsid w:val="00C51F8E"/>
    <w:rsid w:val="00C7487B"/>
    <w:rsid w:val="00CB3108"/>
    <w:rsid w:val="00CD3FD7"/>
    <w:rsid w:val="00CE3C81"/>
    <w:rsid w:val="00CF19DD"/>
    <w:rsid w:val="00D01CA5"/>
    <w:rsid w:val="00D021DB"/>
    <w:rsid w:val="00D27EF3"/>
    <w:rsid w:val="00D7106D"/>
    <w:rsid w:val="00D76424"/>
    <w:rsid w:val="00D85A0F"/>
    <w:rsid w:val="00D903A7"/>
    <w:rsid w:val="00D91DB9"/>
    <w:rsid w:val="00DA3695"/>
    <w:rsid w:val="00DC6B87"/>
    <w:rsid w:val="00DD3984"/>
    <w:rsid w:val="00E07CFA"/>
    <w:rsid w:val="00E246C8"/>
    <w:rsid w:val="00E54B04"/>
    <w:rsid w:val="00E67278"/>
    <w:rsid w:val="00E676DB"/>
    <w:rsid w:val="00E9790D"/>
    <w:rsid w:val="00EA687F"/>
    <w:rsid w:val="00ED40FE"/>
    <w:rsid w:val="00EE1BBF"/>
    <w:rsid w:val="00EE72ED"/>
    <w:rsid w:val="00F22A7A"/>
    <w:rsid w:val="00F5651E"/>
    <w:rsid w:val="00F57B84"/>
    <w:rsid w:val="00FA0D34"/>
    <w:rsid w:val="00FA1E60"/>
    <w:rsid w:val="00FA2C74"/>
    <w:rsid w:val="00FA38D8"/>
    <w:rsid w:val="00FE0752"/>
    <w:rsid w:val="00FE7FD5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10EE5"/>
  <w15:docId w15:val="{03500F52-2F3D-4293-B319-63DDE55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40"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3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styleId="aff2">
    <w:name w:val="annotation reference"/>
    <w:basedOn w:val="a0"/>
    <w:uiPriority w:val="99"/>
    <w:semiHidden/>
    <w:unhideWhenUsed/>
    <w:rsid w:val="00E6727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67278"/>
    <w:rPr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67278"/>
    <w:rPr>
      <w:rFonts w:ascii="Arial" w:eastAsia="Arial Unicode MS" w:hAnsi="Arial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6727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67278"/>
    <w:rPr>
      <w:rFonts w:ascii="Arial" w:eastAsia="Arial Unicode M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00723D9D9EFC9951CC67DF1FFBA483D74FC8362DC9E747AE42EEA1857D5ED976FF946DF6F446A99B5D045C1lCk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070DFB4C5A0D9656C79242D49CC18115026A6A6638C1F27AC79323F67311A217D008071806092AE22D4D8A2849D24AABC623C8C90B5ECL3n4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7FF0-0708-4811-8CBA-10C41FB0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Шаимова Ольга Михайловна</cp:lastModifiedBy>
  <cp:revision>11</cp:revision>
  <cp:lastPrinted>2023-08-17T07:20:00Z</cp:lastPrinted>
  <dcterms:created xsi:type="dcterms:W3CDTF">2023-12-08T06:54:00Z</dcterms:created>
  <dcterms:modified xsi:type="dcterms:W3CDTF">2024-09-27T07:21:00Z</dcterms:modified>
  <cp:version>1048576</cp:version>
</cp:coreProperties>
</file>