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50" w:type="dxa"/>
        <w:tblLook w:val="04A0" w:firstRow="1" w:lastRow="0" w:firstColumn="1" w:lastColumn="0" w:noHBand="0" w:noVBand="1"/>
      </w:tblPr>
      <w:tblGrid>
        <w:gridCol w:w="5462"/>
        <w:gridCol w:w="10458"/>
      </w:tblGrid>
      <w:tr w:rsidR="00A8717C" w:rsidTr="00B663E7">
        <w:trPr>
          <w:trHeight w:val="2111"/>
        </w:trPr>
        <w:tc>
          <w:tcPr>
            <w:tcW w:w="5462" w:type="dxa"/>
          </w:tcPr>
          <w:p w:rsidR="00A8717C" w:rsidRDefault="00A8717C" w:rsidP="00B663E7">
            <w:pPr>
              <w:pStyle w:val="a5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Руководитель </w:t>
            </w:r>
          </w:p>
          <w:p w:rsidR="00A8717C" w:rsidRDefault="00A8717C" w:rsidP="00B663E7">
            <w:pPr>
              <w:pStyle w:val="a5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регионального проекта </w:t>
            </w:r>
          </w:p>
          <w:p w:rsidR="00A8717C" w:rsidRDefault="00A8717C" w:rsidP="00B663E7">
            <w:pPr>
              <w:pStyle w:val="a5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Т.Ю. Чуракова</w:t>
            </w:r>
          </w:p>
          <w:p w:rsidR="00A8717C" w:rsidRDefault="00A8717C" w:rsidP="00B663E7">
            <w:pPr>
              <w:pStyle w:val="a5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_____________</w:t>
            </w:r>
          </w:p>
          <w:p w:rsidR="00A8717C" w:rsidRDefault="00A8717C" w:rsidP="00B663E7">
            <w:pPr>
              <w:pStyle w:val="a5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  <w:vertAlign w:val="superscript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vertAlign w:val="superscript"/>
              </w:rPr>
              <w:t>(подпись)</w:t>
            </w:r>
          </w:p>
          <w:p w:rsidR="00A8717C" w:rsidRDefault="00A8717C" w:rsidP="00B663E7">
            <w:pPr>
              <w:pStyle w:val="a5"/>
              <w:ind w:left="-250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30 июня 2019 года</w:t>
            </w:r>
          </w:p>
          <w:p w:rsidR="00A8717C" w:rsidRDefault="00A8717C" w:rsidP="00B663E7">
            <w:pPr>
              <w:pStyle w:val="a5"/>
              <w:ind w:left="-3969"/>
              <w:jc w:val="center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458" w:type="dxa"/>
          </w:tcPr>
          <w:p w:rsidR="00A8717C" w:rsidRPr="0068063A" w:rsidRDefault="00A8717C" w:rsidP="00B663E7">
            <w:pPr>
              <w:ind w:left="3720"/>
              <w:jc w:val="center"/>
              <w:textAlignment w:val="baseline"/>
              <w:rPr>
                <w:bCs/>
                <w:color w:val="000000"/>
                <w:kern w:val="24"/>
                <w:szCs w:val="28"/>
              </w:rPr>
            </w:pPr>
            <w:r w:rsidRPr="0068063A">
              <w:rPr>
                <w:bCs/>
                <w:color w:val="000000"/>
                <w:kern w:val="24"/>
                <w:szCs w:val="28"/>
              </w:rPr>
              <w:t>УТВЕРЖДЕН</w:t>
            </w:r>
          </w:p>
          <w:p w:rsidR="00A8717C" w:rsidRPr="0068063A" w:rsidRDefault="00A8717C" w:rsidP="00B663E7">
            <w:pPr>
              <w:ind w:left="3720"/>
              <w:jc w:val="center"/>
              <w:textAlignment w:val="baseline"/>
              <w:rPr>
                <w:bCs/>
                <w:color w:val="000000"/>
                <w:kern w:val="24"/>
                <w:szCs w:val="28"/>
              </w:rPr>
            </w:pPr>
            <w:r w:rsidRPr="0068063A">
              <w:rPr>
                <w:bCs/>
                <w:color w:val="000000"/>
                <w:kern w:val="24"/>
                <w:szCs w:val="28"/>
              </w:rPr>
              <w:t>Координационным комитетом по вопросам</w:t>
            </w:r>
          </w:p>
          <w:p w:rsidR="00A8717C" w:rsidRPr="0068063A" w:rsidRDefault="00A8717C" w:rsidP="00B663E7">
            <w:pPr>
              <w:ind w:left="3720"/>
              <w:jc w:val="center"/>
              <w:textAlignment w:val="baseline"/>
              <w:rPr>
                <w:bCs/>
                <w:color w:val="000000"/>
                <w:kern w:val="24"/>
                <w:szCs w:val="28"/>
              </w:rPr>
            </w:pPr>
            <w:r w:rsidRPr="0068063A">
              <w:rPr>
                <w:bCs/>
                <w:color w:val="000000"/>
                <w:kern w:val="24"/>
                <w:szCs w:val="28"/>
              </w:rPr>
              <w:t>стратегического развития и реализации</w:t>
            </w:r>
          </w:p>
          <w:p w:rsidR="00A8717C" w:rsidRPr="0068063A" w:rsidRDefault="00A8717C" w:rsidP="00B663E7">
            <w:pPr>
              <w:ind w:left="3720"/>
              <w:jc w:val="center"/>
              <w:textAlignment w:val="baseline"/>
              <w:rPr>
                <w:bCs/>
                <w:color w:val="000000"/>
                <w:kern w:val="24"/>
                <w:szCs w:val="28"/>
              </w:rPr>
            </w:pPr>
            <w:r w:rsidRPr="0068063A">
              <w:rPr>
                <w:bCs/>
                <w:color w:val="000000"/>
                <w:kern w:val="24"/>
                <w:szCs w:val="28"/>
              </w:rPr>
              <w:t>национальных проектов</w:t>
            </w:r>
          </w:p>
          <w:p w:rsidR="00A8717C" w:rsidRPr="0068063A" w:rsidRDefault="00A8717C" w:rsidP="00B663E7">
            <w:pPr>
              <w:ind w:left="3720"/>
              <w:jc w:val="center"/>
              <w:textAlignment w:val="baseline"/>
              <w:rPr>
                <w:bCs/>
                <w:color w:val="000000"/>
                <w:kern w:val="24"/>
                <w:szCs w:val="28"/>
              </w:rPr>
            </w:pPr>
            <w:r w:rsidRPr="0068063A">
              <w:rPr>
                <w:bCs/>
                <w:color w:val="000000"/>
                <w:kern w:val="24"/>
                <w:szCs w:val="28"/>
              </w:rPr>
              <w:t>при Главе Удмуртской Республики</w:t>
            </w:r>
          </w:p>
          <w:p w:rsidR="00A8717C" w:rsidRPr="0068063A" w:rsidRDefault="00A8717C" w:rsidP="00B663E7">
            <w:pPr>
              <w:ind w:left="3720"/>
              <w:jc w:val="center"/>
              <w:textAlignment w:val="baseline"/>
              <w:rPr>
                <w:bCs/>
                <w:color w:val="000000"/>
                <w:kern w:val="24"/>
                <w:szCs w:val="28"/>
              </w:rPr>
            </w:pPr>
            <w:r w:rsidRPr="0068063A">
              <w:rPr>
                <w:bCs/>
                <w:color w:val="000000"/>
                <w:kern w:val="24"/>
                <w:szCs w:val="28"/>
              </w:rPr>
              <w:t>(протокол от</w:t>
            </w:r>
            <w:r>
              <w:rPr>
                <w:bCs/>
                <w:color w:val="000000"/>
                <w:kern w:val="24"/>
                <w:szCs w:val="28"/>
              </w:rPr>
              <w:t xml:space="preserve"> 4 июля</w:t>
            </w:r>
            <w:r w:rsidRPr="0068063A">
              <w:rPr>
                <w:bCs/>
                <w:color w:val="000000"/>
                <w:kern w:val="24"/>
                <w:szCs w:val="28"/>
              </w:rPr>
              <w:t xml:space="preserve"> 2019 года № </w:t>
            </w:r>
            <w:r>
              <w:rPr>
                <w:bCs/>
                <w:color w:val="000000"/>
                <w:kern w:val="24"/>
                <w:szCs w:val="28"/>
              </w:rPr>
              <w:t>11</w:t>
            </w:r>
            <w:r w:rsidRPr="0068063A">
              <w:rPr>
                <w:bCs/>
                <w:color w:val="000000"/>
                <w:kern w:val="24"/>
                <w:szCs w:val="28"/>
              </w:rPr>
              <w:t>)</w:t>
            </w:r>
          </w:p>
          <w:p w:rsidR="00A8717C" w:rsidRPr="00192586" w:rsidRDefault="00A8717C" w:rsidP="00B663E7">
            <w:pPr>
              <w:ind w:left="3720"/>
              <w:jc w:val="center"/>
              <w:textAlignment w:val="baseline"/>
              <w:rPr>
                <w:b/>
                <w:bCs/>
                <w:color w:val="000000"/>
                <w:kern w:val="24"/>
                <w:szCs w:val="28"/>
              </w:rPr>
            </w:pPr>
          </w:p>
        </w:tc>
      </w:tr>
    </w:tbl>
    <w:p w:rsidR="00A8717C" w:rsidRDefault="00A8717C" w:rsidP="00A8717C">
      <w:pPr>
        <w:pStyle w:val="a5"/>
        <w:ind w:left="993"/>
        <w:jc w:val="right"/>
        <w:textAlignment w:val="baseline"/>
        <w:rPr>
          <w:bCs/>
          <w:color w:val="000000"/>
          <w:kern w:val="24"/>
        </w:rPr>
      </w:pPr>
    </w:p>
    <w:p w:rsidR="00A8717C" w:rsidRDefault="00A8717C" w:rsidP="00A8717C">
      <w:pPr>
        <w:pStyle w:val="a5"/>
        <w:ind w:left="993"/>
        <w:jc w:val="center"/>
        <w:textAlignment w:val="baseline"/>
        <w:rPr>
          <w:b/>
          <w:bCs/>
          <w:color w:val="000000"/>
          <w:kern w:val="24"/>
        </w:rPr>
      </w:pPr>
    </w:p>
    <w:p w:rsidR="00A8717C" w:rsidRDefault="00A8717C" w:rsidP="00A8717C">
      <w:pPr>
        <w:pStyle w:val="a5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О Т Ч Е Т</w:t>
      </w:r>
    </w:p>
    <w:p w:rsidR="00A8717C" w:rsidRDefault="00A8717C" w:rsidP="00A8717C">
      <w:pPr>
        <w:pStyle w:val="a5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8717C" w:rsidRDefault="00A8717C" w:rsidP="00A8717C">
      <w:pPr>
        <w:pStyle w:val="a5"/>
        <w:spacing w:line="120" w:lineRule="exact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8717C" w:rsidRPr="00EC4A3A" w:rsidRDefault="00A8717C" w:rsidP="00A8717C">
      <w:pPr>
        <w:jc w:val="center"/>
        <w:textAlignment w:val="baseline"/>
        <w:rPr>
          <w:b/>
          <w:bCs/>
          <w:color w:val="000000"/>
          <w:kern w:val="24"/>
          <w:szCs w:val="28"/>
        </w:rPr>
      </w:pPr>
      <w:r w:rsidRPr="00EC4A3A">
        <w:rPr>
          <w:b/>
          <w:bCs/>
          <w:color w:val="000000"/>
          <w:kern w:val="24"/>
          <w:szCs w:val="28"/>
        </w:rPr>
        <w:t>О ХОДЕ РЕАЛИЗАЦИИ РЕГИОНАЛЬНОГО ПРОЕКТА НА 3</w:t>
      </w:r>
      <w:r>
        <w:rPr>
          <w:b/>
          <w:bCs/>
          <w:color w:val="000000"/>
          <w:kern w:val="24"/>
          <w:szCs w:val="28"/>
        </w:rPr>
        <w:t>0</w:t>
      </w:r>
      <w:r w:rsidRPr="00EC4A3A">
        <w:rPr>
          <w:b/>
          <w:bCs/>
          <w:color w:val="000000"/>
          <w:kern w:val="24"/>
          <w:szCs w:val="28"/>
        </w:rPr>
        <w:t>.0</w:t>
      </w:r>
      <w:r>
        <w:rPr>
          <w:b/>
          <w:bCs/>
          <w:color w:val="000000"/>
          <w:kern w:val="24"/>
          <w:szCs w:val="28"/>
        </w:rPr>
        <w:t>6</w:t>
      </w:r>
      <w:r w:rsidRPr="00EC4A3A">
        <w:rPr>
          <w:b/>
          <w:bCs/>
          <w:color w:val="000000"/>
          <w:kern w:val="24"/>
          <w:szCs w:val="28"/>
        </w:rPr>
        <w:t>.2019</w:t>
      </w:r>
    </w:p>
    <w:p w:rsidR="00A8717C" w:rsidRDefault="00A8717C" w:rsidP="00A8717C">
      <w:pPr>
        <w:jc w:val="center"/>
        <w:textAlignment w:val="baseline"/>
        <w:rPr>
          <w:bCs/>
          <w:i/>
          <w:color w:val="000000"/>
          <w:kern w:val="24"/>
          <w:szCs w:val="28"/>
        </w:rPr>
      </w:pPr>
      <w:r w:rsidRPr="00EC4A3A">
        <w:rPr>
          <w:b/>
          <w:bCs/>
          <w:color w:val="000000"/>
          <w:kern w:val="24"/>
          <w:szCs w:val="28"/>
        </w:rPr>
        <w:t xml:space="preserve"> «</w:t>
      </w:r>
      <w:r>
        <w:rPr>
          <w:bCs/>
          <w:i/>
          <w:color w:val="000000"/>
          <w:kern w:val="24"/>
          <w:szCs w:val="28"/>
        </w:rPr>
        <w:t xml:space="preserve">Содействие занятости женщин – создание условий дошкольного образования для детей в возрасте до трех лет </w:t>
      </w:r>
    </w:p>
    <w:p w:rsidR="00A8717C" w:rsidRDefault="00A8717C" w:rsidP="00A8717C">
      <w:pPr>
        <w:jc w:val="center"/>
        <w:textAlignment w:val="baseline"/>
        <w:rPr>
          <w:bCs/>
          <w:i/>
          <w:color w:val="000000"/>
          <w:kern w:val="24"/>
          <w:szCs w:val="28"/>
        </w:rPr>
      </w:pPr>
      <w:r>
        <w:rPr>
          <w:bCs/>
          <w:i/>
          <w:color w:val="000000"/>
          <w:kern w:val="24"/>
          <w:szCs w:val="28"/>
        </w:rPr>
        <w:t>в Удмуртской Республике»</w:t>
      </w:r>
    </w:p>
    <w:p w:rsidR="00A8717C" w:rsidRDefault="00A8717C" w:rsidP="00A8717C">
      <w:pPr>
        <w:jc w:val="center"/>
        <w:textAlignment w:val="baseline"/>
        <w:rPr>
          <w:bCs/>
          <w:i/>
          <w:color w:val="000000"/>
          <w:kern w:val="24"/>
          <w:szCs w:val="28"/>
        </w:rPr>
      </w:pPr>
    </w:p>
    <w:p w:rsidR="00A8717C" w:rsidRPr="007D797D" w:rsidRDefault="00A8717C" w:rsidP="00A8717C">
      <w:pPr>
        <w:jc w:val="center"/>
        <w:textAlignment w:val="baseline"/>
        <w:rPr>
          <w:bCs/>
          <w:color w:val="000000"/>
          <w:kern w:val="24"/>
          <w:szCs w:val="28"/>
        </w:rPr>
      </w:pPr>
      <w:r w:rsidRPr="007D797D">
        <w:rPr>
          <w:bCs/>
          <w:color w:val="000000"/>
          <w:kern w:val="24"/>
          <w:szCs w:val="28"/>
        </w:rPr>
        <w:t>Удмуртская Республика</w:t>
      </w:r>
    </w:p>
    <w:p w:rsidR="00A8717C" w:rsidRPr="00EC4A3A" w:rsidRDefault="00A8717C" w:rsidP="00A8717C">
      <w:pPr>
        <w:jc w:val="center"/>
        <w:textAlignment w:val="baseline"/>
        <w:rPr>
          <w:b/>
          <w:bCs/>
          <w:color w:val="000000"/>
          <w:kern w:val="24"/>
          <w:szCs w:val="28"/>
        </w:rPr>
      </w:pPr>
    </w:p>
    <w:p w:rsidR="00A8717C" w:rsidRPr="00EC4A3A" w:rsidRDefault="00A8717C" w:rsidP="00A8717C">
      <w:pPr>
        <w:jc w:val="center"/>
        <w:rPr>
          <w:iCs/>
          <w:szCs w:val="28"/>
        </w:rPr>
      </w:pPr>
      <w:r w:rsidRPr="00EC4A3A">
        <w:rPr>
          <w:iCs/>
          <w:szCs w:val="28"/>
        </w:rPr>
        <w:t>Общий статус реализации</w:t>
      </w:r>
    </w:p>
    <w:p w:rsidR="00A8717C" w:rsidRDefault="00A8717C" w:rsidP="00A8717C">
      <w:pPr>
        <w:ind w:left="993"/>
        <w:jc w:val="center"/>
        <w:rPr>
          <w:iCs/>
          <w:sz w:val="24"/>
          <w:szCs w:val="24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467"/>
        <w:gridCol w:w="2466"/>
        <w:gridCol w:w="2467"/>
        <w:gridCol w:w="2467"/>
      </w:tblGrid>
      <w:tr w:rsidR="00A8717C" w:rsidTr="00B663E7">
        <w:trPr>
          <w:trHeight w:val="623"/>
          <w:jc w:val="center"/>
        </w:trPr>
        <w:tc>
          <w:tcPr>
            <w:tcW w:w="2466" w:type="dxa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63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Риски</w:t>
            </w:r>
          </w:p>
        </w:tc>
        <w:tc>
          <w:tcPr>
            <w:tcW w:w="2467" w:type="dxa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</w:t>
            </w:r>
            <w:r w:rsidRPr="00863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63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467" w:type="dxa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63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2467" w:type="dxa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63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Контрольные точки</w:t>
            </w:r>
          </w:p>
        </w:tc>
      </w:tr>
      <w:tr w:rsidR="00A8717C" w:rsidTr="00B663E7">
        <w:trPr>
          <w:trHeight w:hRule="exact" w:val="487"/>
          <w:jc w:val="center"/>
        </w:trPr>
        <w:tc>
          <w:tcPr>
            <w:tcW w:w="2466" w:type="dxa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/>
              </w:tc>
            </w:tr>
          </w:tbl>
          <w:p w:rsidR="00A8717C" w:rsidRDefault="00A8717C" w:rsidP="00B663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/>
              </w:tc>
            </w:tr>
          </w:tbl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717C" w:rsidRDefault="00A8717C" w:rsidP="00B663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/>
              </w:tc>
            </w:tr>
          </w:tbl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8717C" w:rsidTr="00B663E7">
        <w:trPr>
          <w:trHeight w:hRule="exact" w:val="724"/>
          <w:jc w:val="center"/>
        </w:trPr>
        <w:tc>
          <w:tcPr>
            <w:tcW w:w="2466" w:type="dxa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отсутствие отклонений</w:t>
            </w:r>
          </w:p>
        </w:tc>
        <w:tc>
          <w:tcPr>
            <w:tcW w:w="2467" w:type="dxa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отсутствие отклонений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отсутствие отклонений</w:t>
            </w:r>
          </w:p>
        </w:tc>
        <w:tc>
          <w:tcPr>
            <w:tcW w:w="2467" w:type="dxa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отсутствие отклонений</w:t>
            </w:r>
          </w:p>
        </w:tc>
        <w:tc>
          <w:tcPr>
            <w:tcW w:w="2467" w:type="dxa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отсутствие отклонений</w:t>
            </w:r>
          </w:p>
        </w:tc>
      </w:tr>
    </w:tbl>
    <w:p w:rsidR="00A8717C" w:rsidRDefault="00A8717C" w:rsidP="00A8717C">
      <w:pPr>
        <w:rPr>
          <w:sz w:val="24"/>
          <w:szCs w:val="24"/>
        </w:rPr>
        <w:sectPr w:rsidR="00A8717C" w:rsidSect="00A8717C">
          <w:headerReference w:type="default" r:id="rId6"/>
          <w:footerReference w:type="default" r:id="rId7"/>
          <w:pgSz w:w="16838" w:h="11906" w:orient="landscape"/>
          <w:pgMar w:top="1304" w:right="567" w:bottom="1134" w:left="567" w:header="709" w:footer="709" w:gutter="0"/>
          <w:cols w:space="708"/>
          <w:titlePg/>
          <w:docGrid w:linePitch="381"/>
        </w:sectPr>
      </w:pPr>
    </w:p>
    <w:p w:rsidR="00A8717C" w:rsidRDefault="00A8717C" w:rsidP="00A8717C">
      <w:pPr>
        <w:spacing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1. Ключевые риски</w:t>
      </w:r>
    </w:p>
    <w:p w:rsidR="00A8717C" w:rsidRDefault="00A8717C" w:rsidP="00A8717C">
      <w:pPr>
        <w:spacing w:line="240" w:lineRule="auto"/>
        <w:jc w:val="center"/>
        <w:rPr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02"/>
        <w:gridCol w:w="5811"/>
        <w:gridCol w:w="5364"/>
        <w:gridCol w:w="3429"/>
      </w:tblGrid>
      <w:tr w:rsidR="00A8717C" w:rsidTr="00B663E7">
        <w:trPr>
          <w:cantSplit/>
          <w:trHeight w:val="1084"/>
        </w:trPr>
        <w:tc>
          <w:tcPr>
            <w:tcW w:w="663" w:type="dxa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риска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решения</w:t>
            </w:r>
          </w:p>
        </w:tc>
      </w:tr>
      <w:tr w:rsidR="00A8717C" w:rsidTr="00B663E7">
        <w:trPr>
          <w:cantSplit/>
          <w:trHeight w:val="129"/>
        </w:trPr>
        <w:tc>
          <w:tcPr>
            <w:tcW w:w="663" w:type="dxa"/>
            <w:shd w:val="clear" w:color="auto" w:fill="auto"/>
          </w:tcPr>
          <w:p w:rsidR="00A8717C" w:rsidRDefault="00A8717C" w:rsidP="00B663E7">
            <w:pPr>
              <w:spacing w:before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9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/>
              </w:tc>
            </w:tr>
          </w:tbl>
          <w:p w:rsidR="00A8717C" w:rsidRDefault="00A8717C" w:rsidP="00B663E7">
            <w:pPr>
              <w:spacing w:before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397" w:type="dxa"/>
            <w:shd w:val="clear" w:color="auto" w:fill="auto"/>
          </w:tcPr>
          <w:p w:rsidR="00A8717C" w:rsidRPr="00F23149" w:rsidRDefault="00A8717C" w:rsidP="00B663E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разделы</w:t>
            </w:r>
            <w:r w:rsidRPr="00F231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2" w:type="dxa"/>
            <w:shd w:val="clear" w:color="auto" w:fill="auto"/>
          </w:tcPr>
          <w:p w:rsidR="00A8717C" w:rsidRPr="00954C34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4C34">
              <w:rPr>
                <w:sz w:val="24"/>
                <w:szCs w:val="24"/>
              </w:rPr>
              <w:t>В отчетном периоде проблем и рисков, относящихся к ключевым, не выявлено</w:t>
            </w:r>
          </w:p>
        </w:tc>
        <w:tc>
          <w:tcPr>
            <w:tcW w:w="3185" w:type="dxa"/>
            <w:shd w:val="clear" w:color="auto" w:fill="auto"/>
          </w:tcPr>
          <w:p w:rsidR="00A8717C" w:rsidRDefault="00A8717C" w:rsidP="00B663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717C" w:rsidRDefault="00A8717C" w:rsidP="00A8717C">
      <w:pPr>
        <w:spacing w:line="240" w:lineRule="auto"/>
        <w:rPr>
          <w:sz w:val="24"/>
          <w:szCs w:val="24"/>
        </w:rPr>
      </w:pPr>
    </w:p>
    <w:p w:rsidR="00140247" w:rsidRDefault="00A8717C" w:rsidP="00A8717C">
      <w:pPr>
        <w:tabs>
          <w:tab w:val="left" w:pos="3615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0247" w:rsidRDefault="00140247" w:rsidP="00140247">
      <w:pPr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 Сведения о значениях целей и показателей</w:t>
      </w: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599"/>
        <w:gridCol w:w="3410"/>
        <w:gridCol w:w="1582"/>
        <w:gridCol w:w="1635"/>
        <w:gridCol w:w="747"/>
        <w:gridCol w:w="747"/>
        <w:gridCol w:w="746"/>
        <w:gridCol w:w="747"/>
        <w:gridCol w:w="1340"/>
        <w:gridCol w:w="1281"/>
        <w:gridCol w:w="2368"/>
      </w:tblGrid>
      <w:tr w:rsidR="00140247" w:rsidRPr="00FE5A49" w:rsidTr="00B663E7">
        <w:trPr>
          <w:trHeight w:hRule="exact" w:val="877"/>
          <w:tblHeader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140247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№</w:t>
            </w:r>
          </w:p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п/п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</w:tcPr>
          <w:p w:rsidR="00140247" w:rsidRPr="00FE5A49" w:rsidRDefault="00140247" w:rsidP="00B663E7">
            <w:pPr>
              <w:spacing w:line="240" w:lineRule="atLeast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Статус</w:t>
            </w: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 xml:space="preserve">Наименование целей и показателей </w:t>
            </w:r>
          </w:p>
        </w:tc>
        <w:tc>
          <w:tcPr>
            <w:tcW w:w="1582" w:type="dxa"/>
            <w:vMerge w:val="restart"/>
            <w:vAlign w:val="center"/>
          </w:tcPr>
          <w:p w:rsidR="00140247" w:rsidRPr="00FE5A49" w:rsidRDefault="00140247" w:rsidP="00B663E7">
            <w:pPr>
              <w:spacing w:line="240" w:lineRule="auto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Единица измерения</w:t>
            </w:r>
          </w:p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(по ОКЕИ)</w:t>
            </w:r>
          </w:p>
        </w:tc>
        <w:tc>
          <w:tcPr>
            <w:tcW w:w="1635" w:type="dxa"/>
            <w:vMerge w:val="restart"/>
            <w:vAlign w:val="center"/>
          </w:tcPr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Фактическое</w:t>
            </w:r>
          </w:p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значение за предыдущий год</w:t>
            </w:r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Значения по кварталам</w:t>
            </w:r>
          </w:p>
        </w:tc>
        <w:tc>
          <w:tcPr>
            <w:tcW w:w="1340" w:type="dxa"/>
            <w:vMerge w:val="restart"/>
            <w:vAlign w:val="center"/>
          </w:tcPr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Плановое значение на конец года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Процент</w:t>
            </w:r>
          </w:p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 xml:space="preserve">достижения 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</w:tcPr>
          <w:p w:rsidR="00140247" w:rsidRPr="00FE5A49" w:rsidRDefault="00140247" w:rsidP="00B663E7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Комментарий</w:t>
            </w:r>
          </w:p>
        </w:tc>
      </w:tr>
      <w:tr w:rsidR="00140247" w:rsidTr="00B663E7">
        <w:trPr>
          <w:trHeight w:hRule="exact" w:val="563"/>
          <w:tblHeader/>
        </w:trPr>
        <w:tc>
          <w:tcPr>
            <w:tcW w:w="719" w:type="dxa"/>
            <w:vMerge/>
            <w:shd w:val="clear" w:color="auto" w:fill="auto"/>
            <w:vAlign w:val="center"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40247" w:rsidRPr="00FE5A49" w:rsidRDefault="00140247" w:rsidP="00B663E7">
            <w:pPr>
              <w:spacing w:line="240" w:lineRule="atLeast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I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40247" w:rsidRPr="00FE5A49" w:rsidRDefault="00140247" w:rsidP="00B663E7">
            <w:pPr>
              <w:spacing w:line="240" w:lineRule="atLeast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II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40247" w:rsidRPr="00FE5A49" w:rsidRDefault="00140247" w:rsidP="00B663E7">
            <w:pPr>
              <w:spacing w:line="240" w:lineRule="atLeast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III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40247" w:rsidRPr="00FE5A49" w:rsidRDefault="00140247" w:rsidP="00B663E7">
            <w:pPr>
              <w:spacing w:line="240" w:lineRule="atLeast"/>
              <w:jc w:val="center"/>
              <w:rPr>
                <w:sz w:val="20"/>
              </w:rPr>
            </w:pPr>
            <w:r w:rsidRPr="00FE5A49">
              <w:rPr>
                <w:sz w:val="20"/>
              </w:rPr>
              <w:t>IV</w:t>
            </w:r>
          </w:p>
        </w:tc>
        <w:tc>
          <w:tcPr>
            <w:tcW w:w="1340" w:type="dxa"/>
            <w:vMerge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0247" w:rsidTr="00B663E7">
        <w:tc>
          <w:tcPr>
            <w:tcW w:w="719" w:type="dxa"/>
            <w:shd w:val="clear" w:color="auto" w:fill="auto"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140247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140247" w:rsidRDefault="00140247" w:rsidP="00B663E7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0247" w:rsidRDefault="00140247" w:rsidP="00B663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140247" w:rsidRPr="005B3F20" w:rsidRDefault="00140247" w:rsidP="00B663E7">
            <w:pPr>
              <w:spacing w:line="240" w:lineRule="auto"/>
              <w:jc w:val="left"/>
              <w:rPr>
                <w:sz w:val="20"/>
                <w:u w:val="single"/>
              </w:rPr>
            </w:pPr>
            <w:r w:rsidRPr="005B3F20">
              <w:rPr>
                <w:sz w:val="20"/>
                <w:u w:val="single"/>
              </w:rPr>
              <w:t>Показатель:</w:t>
            </w:r>
            <w:r>
              <w:rPr>
                <w:sz w:val="20"/>
                <w:u w:val="single"/>
              </w:rPr>
              <w:t xml:space="preserve"> </w:t>
            </w:r>
            <w:r w:rsidRPr="00712455">
              <w:rPr>
                <w:sz w:val="20"/>
              </w:rPr>
              <w:t>(основной)</w:t>
            </w:r>
          </w:p>
          <w:p w:rsidR="00140247" w:rsidRPr="007B377E" w:rsidRDefault="00140247" w:rsidP="00B663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Уровень занятости женщин, имеющих детей дошкольного возраста, %</w:t>
            </w:r>
          </w:p>
        </w:tc>
        <w:tc>
          <w:tcPr>
            <w:tcW w:w="1582" w:type="dxa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635" w:type="dxa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747" w:type="dxa"/>
            <w:shd w:val="clear" w:color="auto" w:fill="auto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7" w:type="dxa"/>
            <w:shd w:val="clear" w:color="auto" w:fill="auto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0" w:type="dxa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281" w:type="dxa"/>
            <w:shd w:val="clear" w:color="auto" w:fill="auto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shd w:val="clear" w:color="auto" w:fill="auto"/>
          </w:tcPr>
          <w:p w:rsidR="00140247" w:rsidRPr="0015422D" w:rsidRDefault="00140247" w:rsidP="00B663E7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Планом деятельности Научно-методического совета Росстата на 2019 год, утвержденным Руководителем Федеральной службы Государственной статистики А.Е. Суриновым, 24.12.2018 № 187-У, рассмотрение вопроса «О разработке методики расчета целевого показателя «Уровень занятости женщин, имеющих детей дошкольного возраста» планируется в апреле 2019 года</w:t>
            </w:r>
          </w:p>
        </w:tc>
      </w:tr>
      <w:tr w:rsidR="00140247" w:rsidTr="00B663E7">
        <w:tc>
          <w:tcPr>
            <w:tcW w:w="719" w:type="dxa"/>
            <w:shd w:val="clear" w:color="auto" w:fill="auto"/>
          </w:tcPr>
          <w:p w:rsidR="00140247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140247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140247" w:rsidRDefault="00140247" w:rsidP="00B663E7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0247" w:rsidRPr="008B700B" w:rsidRDefault="00140247" w:rsidP="00B663E7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140247" w:rsidRDefault="00140247" w:rsidP="00B663E7">
            <w:pPr>
              <w:spacing w:line="240" w:lineRule="auto"/>
              <w:jc w:val="left"/>
              <w:rPr>
                <w:sz w:val="20"/>
                <w:u w:val="single"/>
              </w:rPr>
            </w:pPr>
            <w:r w:rsidRPr="005B3F20">
              <w:rPr>
                <w:sz w:val="20"/>
                <w:u w:val="single"/>
              </w:rPr>
              <w:t>Показатель:</w:t>
            </w:r>
            <w:r>
              <w:rPr>
                <w:sz w:val="20"/>
                <w:u w:val="single"/>
              </w:rPr>
              <w:t xml:space="preserve"> </w:t>
            </w:r>
            <w:r w:rsidRPr="00712455">
              <w:rPr>
                <w:sz w:val="20"/>
              </w:rPr>
              <w:t>(дополнительный)</w:t>
            </w:r>
          </w:p>
          <w:p w:rsidR="00140247" w:rsidRPr="007B377E" w:rsidRDefault="00140247" w:rsidP="00B663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человек</w:t>
            </w:r>
          </w:p>
        </w:tc>
        <w:tc>
          <w:tcPr>
            <w:tcW w:w="1582" w:type="dxa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635" w:type="dxa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47" w:type="dxa"/>
            <w:shd w:val="clear" w:color="auto" w:fill="auto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140247" w:rsidRPr="00FE5A49" w:rsidRDefault="00743DA2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46" w:type="dxa"/>
            <w:shd w:val="clear" w:color="auto" w:fill="auto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47" w:type="dxa"/>
            <w:shd w:val="clear" w:color="auto" w:fill="auto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40" w:type="dxa"/>
          </w:tcPr>
          <w:p w:rsidR="00140247" w:rsidRPr="00FE5A49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81" w:type="dxa"/>
            <w:shd w:val="clear" w:color="auto" w:fill="auto"/>
          </w:tcPr>
          <w:p w:rsidR="00140247" w:rsidRPr="00FE5A49" w:rsidRDefault="00F01CA7" w:rsidP="00B663E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368" w:type="dxa"/>
            <w:shd w:val="clear" w:color="auto" w:fill="auto"/>
          </w:tcPr>
          <w:p w:rsidR="00140247" w:rsidRPr="006637CC" w:rsidRDefault="00140247" w:rsidP="00B663E7">
            <w:pPr>
              <w:spacing w:line="240" w:lineRule="atLeast"/>
              <w:jc w:val="left"/>
              <w:rPr>
                <w:sz w:val="20"/>
              </w:rPr>
            </w:pPr>
          </w:p>
        </w:tc>
      </w:tr>
      <w:tr w:rsidR="00140247" w:rsidRPr="0076796C" w:rsidTr="00B663E7">
        <w:tc>
          <w:tcPr>
            <w:tcW w:w="719" w:type="dxa"/>
            <w:shd w:val="clear" w:color="auto" w:fill="auto"/>
          </w:tcPr>
          <w:p w:rsidR="00140247" w:rsidRPr="0076796C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6796C">
              <w:rPr>
                <w:sz w:val="24"/>
                <w:szCs w:val="24"/>
              </w:rPr>
              <w:t>3.</w:t>
            </w:r>
          </w:p>
        </w:tc>
        <w:tc>
          <w:tcPr>
            <w:tcW w:w="60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140247" w:rsidRPr="001D3FF2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140247" w:rsidRPr="001D3FF2" w:rsidRDefault="00140247" w:rsidP="00B663E7">
                  <w:pPr>
                    <w:spacing w:line="240" w:lineRule="atLeast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40247" w:rsidRPr="001D3FF2" w:rsidRDefault="00140247" w:rsidP="00B663E7">
            <w:pPr>
              <w:spacing w:line="240" w:lineRule="atLeas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10" w:type="dxa"/>
            <w:shd w:val="clear" w:color="auto" w:fill="auto"/>
          </w:tcPr>
          <w:p w:rsidR="00140247" w:rsidRPr="0076796C" w:rsidRDefault="00140247" w:rsidP="00B663E7">
            <w:pPr>
              <w:spacing w:line="240" w:lineRule="auto"/>
              <w:jc w:val="left"/>
              <w:rPr>
                <w:sz w:val="20"/>
              </w:rPr>
            </w:pPr>
            <w:r w:rsidRPr="0076796C">
              <w:rPr>
                <w:sz w:val="20"/>
                <w:u w:val="single"/>
              </w:rPr>
              <w:t xml:space="preserve">Показатель: </w:t>
            </w:r>
            <w:r w:rsidRPr="0076796C">
              <w:rPr>
                <w:sz w:val="20"/>
              </w:rPr>
              <w:t>(основной)</w:t>
            </w:r>
          </w:p>
          <w:p w:rsidR="00140247" w:rsidRPr="0076796C" w:rsidRDefault="00140247" w:rsidP="00B663E7">
            <w:pPr>
              <w:spacing w:line="240" w:lineRule="auto"/>
              <w:jc w:val="left"/>
              <w:rPr>
                <w:sz w:val="20"/>
              </w:rPr>
            </w:pPr>
            <w:r w:rsidRPr="0076796C">
              <w:rPr>
                <w:sz w:val="20"/>
              </w:rPr>
              <w:t xml:space="preserve">Численность воспитанников в возрасте до трех лет, посещающих </w:t>
            </w:r>
            <w:r w:rsidRPr="0076796C">
              <w:rPr>
                <w:sz w:val="20"/>
              </w:rPr>
              <w:lastRenderedPageBreak/>
              <w:t>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уход, человек</w:t>
            </w:r>
          </w:p>
        </w:tc>
        <w:tc>
          <w:tcPr>
            <w:tcW w:w="1582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lastRenderedPageBreak/>
              <w:t>792</w:t>
            </w:r>
          </w:p>
        </w:tc>
        <w:tc>
          <w:tcPr>
            <w:tcW w:w="1635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15794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15794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16031</w:t>
            </w:r>
          </w:p>
        </w:tc>
        <w:tc>
          <w:tcPr>
            <w:tcW w:w="746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16500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17074</w:t>
            </w:r>
          </w:p>
        </w:tc>
        <w:tc>
          <w:tcPr>
            <w:tcW w:w="1340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17074</w:t>
            </w:r>
          </w:p>
        </w:tc>
        <w:tc>
          <w:tcPr>
            <w:tcW w:w="1281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93,89</w:t>
            </w:r>
          </w:p>
        </w:tc>
        <w:tc>
          <w:tcPr>
            <w:tcW w:w="2368" w:type="dxa"/>
            <w:shd w:val="clear" w:color="auto" w:fill="auto"/>
          </w:tcPr>
          <w:p w:rsidR="00140247" w:rsidRPr="0076796C" w:rsidRDefault="00140247" w:rsidP="00B663E7">
            <w:pPr>
              <w:spacing w:line="240" w:lineRule="atLeast"/>
              <w:jc w:val="left"/>
              <w:rPr>
                <w:sz w:val="20"/>
              </w:rPr>
            </w:pPr>
            <w:r w:rsidRPr="0076796C">
              <w:rPr>
                <w:sz w:val="20"/>
              </w:rPr>
              <w:t>По предварительным данным статистического наблюдения</w:t>
            </w:r>
          </w:p>
        </w:tc>
      </w:tr>
      <w:tr w:rsidR="00140247" w:rsidRPr="0076796C" w:rsidTr="00B663E7">
        <w:tc>
          <w:tcPr>
            <w:tcW w:w="719" w:type="dxa"/>
            <w:shd w:val="clear" w:color="auto" w:fill="auto"/>
          </w:tcPr>
          <w:p w:rsidR="00140247" w:rsidRPr="0076796C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6796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140247" w:rsidRPr="001D3FF2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140247" w:rsidRPr="001D3FF2" w:rsidRDefault="00140247" w:rsidP="00B663E7">
                  <w:pPr>
                    <w:spacing w:line="240" w:lineRule="atLeast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40247" w:rsidRPr="001D3FF2" w:rsidRDefault="00140247" w:rsidP="00B663E7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10" w:type="dxa"/>
            <w:shd w:val="clear" w:color="auto" w:fill="auto"/>
          </w:tcPr>
          <w:p w:rsidR="00140247" w:rsidRPr="0076796C" w:rsidRDefault="00140247" w:rsidP="00B663E7">
            <w:pPr>
              <w:spacing w:line="240" w:lineRule="auto"/>
              <w:jc w:val="left"/>
              <w:rPr>
                <w:sz w:val="20"/>
                <w:u w:val="single"/>
              </w:rPr>
            </w:pPr>
            <w:r w:rsidRPr="0076796C">
              <w:rPr>
                <w:sz w:val="20"/>
                <w:u w:val="single"/>
              </w:rPr>
              <w:t xml:space="preserve">Показатель: </w:t>
            </w:r>
            <w:r w:rsidRPr="0076796C">
              <w:rPr>
                <w:sz w:val="20"/>
              </w:rPr>
              <w:t>(дополнительный)</w:t>
            </w:r>
          </w:p>
          <w:p w:rsidR="00140247" w:rsidRPr="0076796C" w:rsidRDefault="00140247" w:rsidP="00B663E7">
            <w:pPr>
              <w:spacing w:line="240" w:lineRule="auto"/>
              <w:jc w:val="left"/>
              <w:rPr>
                <w:sz w:val="20"/>
              </w:rPr>
            </w:pPr>
            <w:r w:rsidRPr="0076796C">
              <w:rPr>
                <w:sz w:val="20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человек</w:t>
            </w:r>
          </w:p>
        </w:tc>
        <w:tc>
          <w:tcPr>
            <w:tcW w:w="1582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792</w:t>
            </w:r>
          </w:p>
        </w:tc>
        <w:tc>
          <w:tcPr>
            <w:tcW w:w="1635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42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42</w:t>
            </w:r>
          </w:p>
        </w:tc>
        <w:tc>
          <w:tcPr>
            <w:tcW w:w="746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42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46</w:t>
            </w:r>
          </w:p>
        </w:tc>
        <w:tc>
          <w:tcPr>
            <w:tcW w:w="1340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46</w:t>
            </w:r>
          </w:p>
        </w:tc>
        <w:tc>
          <w:tcPr>
            <w:tcW w:w="1281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91</w:t>
            </w:r>
          </w:p>
        </w:tc>
        <w:tc>
          <w:tcPr>
            <w:tcW w:w="2368" w:type="dxa"/>
            <w:shd w:val="clear" w:color="auto" w:fill="auto"/>
          </w:tcPr>
          <w:p w:rsidR="00140247" w:rsidRPr="0076796C" w:rsidRDefault="00140247" w:rsidP="00B663E7">
            <w:pPr>
              <w:spacing w:line="240" w:lineRule="atLeast"/>
              <w:jc w:val="left"/>
              <w:rPr>
                <w:sz w:val="20"/>
              </w:rPr>
            </w:pPr>
            <w:r w:rsidRPr="0076796C">
              <w:rPr>
                <w:sz w:val="20"/>
              </w:rPr>
              <w:t>По предварительным данным статистического наблюдения</w:t>
            </w:r>
          </w:p>
        </w:tc>
      </w:tr>
      <w:tr w:rsidR="00140247" w:rsidRPr="0076796C" w:rsidTr="00B663E7">
        <w:tc>
          <w:tcPr>
            <w:tcW w:w="719" w:type="dxa"/>
            <w:shd w:val="clear" w:color="auto" w:fill="auto"/>
          </w:tcPr>
          <w:p w:rsidR="00140247" w:rsidRPr="0076796C" w:rsidRDefault="00140247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6796C">
              <w:rPr>
                <w:sz w:val="24"/>
                <w:szCs w:val="24"/>
              </w:rPr>
              <w:t>5.</w:t>
            </w:r>
          </w:p>
        </w:tc>
        <w:tc>
          <w:tcPr>
            <w:tcW w:w="60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140247" w:rsidRPr="001D3FF2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140247" w:rsidRPr="001D3FF2" w:rsidRDefault="00140247" w:rsidP="00B663E7">
                  <w:pPr>
                    <w:spacing w:line="240" w:lineRule="atLeast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40247" w:rsidRPr="001D3FF2" w:rsidRDefault="00140247" w:rsidP="00B663E7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10" w:type="dxa"/>
            <w:shd w:val="clear" w:color="auto" w:fill="auto"/>
          </w:tcPr>
          <w:p w:rsidR="00140247" w:rsidRPr="0076796C" w:rsidRDefault="00140247" w:rsidP="00B663E7">
            <w:pPr>
              <w:spacing w:line="240" w:lineRule="auto"/>
              <w:jc w:val="left"/>
              <w:rPr>
                <w:sz w:val="20"/>
                <w:u w:val="single"/>
              </w:rPr>
            </w:pPr>
            <w:r w:rsidRPr="0076796C">
              <w:rPr>
                <w:sz w:val="20"/>
                <w:u w:val="single"/>
              </w:rPr>
              <w:t xml:space="preserve">Показатель: </w:t>
            </w:r>
            <w:r w:rsidRPr="0076796C">
              <w:rPr>
                <w:sz w:val="20"/>
              </w:rPr>
              <w:t>(дополнительный)</w:t>
            </w:r>
          </w:p>
          <w:p w:rsidR="00140247" w:rsidRPr="0076796C" w:rsidRDefault="00140247" w:rsidP="00B663E7">
            <w:pPr>
              <w:spacing w:line="240" w:lineRule="auto"/>
              <w:jc w:val="left"/>
              <w:rPr>
                <w:sz w:val="20"/>
              </w:rPr>
            </w:pPr>
            <w:r w:rsidRPr="0076796C">
              <w:rPr>
                <w:sz w:val="20"/>
              </w:rPr>
              <w:t>Доступность дошкольного образования для детей в возрасте от полутора до трех лет, %</w:t>
            </w:r>
          </w:p>
        </w:tc>
        <w:tc>
          <w:tcPr>
            <w:tcW w:w="1582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744</w:t>
            </w:r>
          </w:p>
        </w:tc>
        <w:tc>
          <w:tcPr>
            <w:tcW w:w="1635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70,7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69,41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70,0</w:t>
            </w:r>
          </w:p>
        </w:tc>
        <w:tc>
          <w:tcPr>
            <w:tcW w:w="746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70,0</w:t>
            </w:r>
          </w:p>
        </w:tc>
        <w:tc>
          <w:tcPr>
            <w:tcW w:w="747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82,37</w:t>
            </w:r>
          </w:p>
        </w:tc>
        <w:tc>
          <w:tcPr>
            <w:tcW w:w="1340" w:type="dxa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82,37</w:t>
            </w:r>
          </w:p>
        </w:tc>
        <w:tc>
          <w:tcPr>
            <w:tcW w:w="1281" w:type="dxa"/>
            <w:shd w:val="clear" w:color="auto" w:fill="auto"/>
          </w:tcPr>
          <w:p w:rsidR="00140247" w:rsidRPr="0076796C" w:rsidRDefault="00140247" w:rsidP="00B663E7">
            <w:pPr>
              <w:spacing w:line="276" w:lineRule="auto"/>
              <w:jc w:val="center"/>
              <w:rPr>
                <w:sz w:val="20"/>
              </w:rPr>
            </w:pPr>
            <w:r w:rsidRPr="0076796C">
              <w:rPr>
                <w:sz w:val="20"/>
              </w:rPr>
              <w:t>84</w:t>
            </w:r>
          </w:p>
        </w:tc>
        <w:tc>
          <w:tcPr>
            <w:tcW w:w="2368" w:type="dxa"/>
            <w:shd w:val="clear" w:color="auto" w:fill="auto"/>
          </w:tcPr>
          <w:p w:rsidR="00140247" w:rsidRPr="0076796C" w:rsidRDefault="00140247" w:rsidP="00B663E7">
            <w:pPr>
              <w:rPr>
                <w:sz w:val="20"/>
              </w:rPr>
            </w:pPr>
            <w:r w:rsidRPr="0076796C">
              <w:rPr>
                <w:sz w:val="20"/>
              </w:rPr>
              <w:t>По данным ФСПЭО на 27.06.2019</w:t>
            </w:r>
          </w:p>
        </w:tc>
      </w:tr>
    </w:tbl>
    <w:p w:rsidR="00140247" w:rsidRDefault="00140247" w:rsidP="00140247">
      <w:pPr>
        <w:tabs>
          <w:tab w:val="left" w:pos="3615"/>
        </w:tabs>
        <w:rPr>
          <w:sz w:val="24"/>
          <w:szCs w:val="24"/>
        </w:rPr>
      </w:pPr>
    </w:p>
    <w:p w:rsidR="00140247" w:rsidRDefault="00140247" w:rsidP="00140247"/>
    <w:p w:rsidR="00140247" w:rsidRDefault="00140247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140247" w:rsidRDefault="00140247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140247" w:rsidRDefault="00140247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140247" w:rsidRDefault="00140247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140247" w:rsidRDefault="00140247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140247" w:rsidRDefault="00140247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140247" w:rsidRDefault="00140247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9E1ACB" w:rsidRDefault="009E1ACB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9E1ACB" w:rsidRDefault="009E1ACB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9E1ACB" w:rsidRDefault="009E1ACB" w:rsidP="00A8717C">
      <w:pPr>
        <w:tabs>
          <w:tab w:val="left" w:pos="3615"/>
        </w:tabs>
        <w:jc w:val="center"/>
        <w:rPr>
          <w:sz w:val="24"/>
          <w:szCs w:val="24"/>
        </w:rPr>
      </w:pPr>
    </w:p>
    <w:p w:rsidR="00A8717C" w:rsidRDefault="00A8717C" w:rsidP="00A8717C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5.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ведения о достижении результатов, контрольных точек и мероприятий</w:t>
      </w:r>
    </w:p>
    <w:p w:rsidR="00A8717C" w:rsidRDefault="00A8717C" w:rsidP="00A8717C">
      <w:pPr>
        <w:spacing w:line="240" w:lineRule="atLeast"/>
        <w:rPr>
          <w:sz w:val="24"/>
          <w:szCs w:val="24"/>
        </w:rPr>
      </w:pPr>
    </w:p>
    <w:tbl>
      <w:tblPr>
        <w:tblW w:w="48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777"/>
        <w:gridCol w:w="567"/>
        <w:gridCol w:w="3403"/>
        <w:gridCol w:w="1417"/>
        <w:gridCol w:w="1418"/>
        <w:gridCol w:w="2125"/>
        <w:gridCol w:w="5103"/>
      </w:tblGrid>
      <w:tr w:rsidR="00A8717C" w:rsidTr="00A8717C">
        <w:tc>
          <w:tcPr>
            <w:tcW w:w="783" w:type="dxa"/>
            <w:vMerge w:val="restart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8717C" w:rsidRDefault="00A8717C" w:rsidP="00B663E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77" w:type="dxa"/>
            <w:vMerge w:val="restart"/>
            <w:shd w:val="clear" w:color="auto" w:fill="auto"/>
            <w:textDirection w:val="btLr"/>
            <w:vAlign w:val="center"/>
          </w:tcPr>
          <w:p w:rsidR="00A8717C" w:rsidRDefault="00A8717C" w:rsidP="00B663E7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результата, контрольной точки, мероприятия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04" w:type="dxa"/>
            <w:vMerge w:val="restart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A8717C" w:rsidTr="00A8717C">
        <w:trPr>
          <w:trHeight w:val="1019"/>
        </w:trPr>
        <w:tc>
          <w:tcPr>
            <w:tcW w:w="783" w:type="dxa"/>
            <w:vMerge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факт/ прогноз</w:t>
            </w:r>
          </w:p>
        </w:tc>
        <w:tc>
          <w:tcPr>
            <w:tcW w:w="2125" w:type="dxa"/>
            <w:vMerge/>
            <w:shd w:val="clear" w:color="auto" w:fill="auto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8717C" w:rsidTr="00A8717C">
        <w:trPr>
          <w:trHeight w:val="360"/>
        </w:trPr>
        <w:tc>
          <w:tcPr>
            <w:tcW w:w="783" w:type="dxa"/>
            <w:shd w:val="clear" w:color="auto" w:fill="auto"/>
          </w:tcPr>
          <w:p w:rsidR="00A8717C" w:rsidRDefault="00A8717C" w:rsidP="00B663E7">
            <w:pPr>
              <w:spacing w:line="240" w:lineRule="atLeast"/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77" w:type="dxa"/>
            <w:shd w:val="clear" w:color="auto" w:fill="auto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567" w:type="dxa"/>
            <w:shd w:val="clear" w:color="auto" w:fill="auto"/>
          </w:tcPr>
          <w:p w:rsidR="00A8717C" w:rsidRDefault="00A8717C" w:rsidP="00B663E7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shd w:val="clear" w:color="auto" w:fill="auto"/>
          </w:tcPr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A30A66">
              <w:rPr>
                <w:sz w:val="24"/>
                <w:szCs w:val="24"/>
                <w:u w:val="single"/>
              </w:rPr>
              <w:t>Результат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A8717C" w:rsidRPr="00A30A66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Определена потребность женщин, имеющих детей, в профессиональном обучении путем проведения социологических опросов и анализа полученных статистических данных</w:t>
            </w:r>
          </w:p>
        </w:tc>
        <w:tc>
          <w:tcPr>
            <w:tcW w:w="1417" w:type="dxa"/>
            <w:shd w:val="clear" w:color="auto" w:fill="auto"/>
          </w:tcPr>
          <w:p w:rsidR="00A8717C" w:rsidRPr="00E031AA" w:rsidRDefault="00A8717C" w:rsidP="00B663E7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418" w:type="dxa"/>
            <w:shd w:val="clear" w:color="auto" w:fill="auto"/>
          </w:tcPr>
          <w:p w:rsidR="00A8717C" w:rsidRPr="00A30A66" w:rsidRDefault="00A8717C" w:rsidP="00B663E7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2125" w:type="dxa"/>
            <w:shd w:val="clear" w:color="auto" w:fill="auto"/>
          </w:tcPr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политики и труда Удмуртской Республики</w:t>
            </w:r>
          </w:p>
        </w:tc>
        <w:tc>
          <w:tcPr>
            <w:tcW w:w="5104" w:type="dxa"/>
            <w:shd w:val="clear" w:color="auto" w:fill="auto"/>
          </w:tcPr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5803">
              <w:rPr>
                <w:i/>
                <w:sz w:val="24"/>
                <w:szCs w:val="24"/>
              </w:rPr>
              <w:t>Риски отклонений от сроков получения результата отсутствуют</w:t>
            </w:r>
          </w:p>
        </w:tc>
      </w:tr>
      <w:tr w:rsidR="00A8717C" w:rsidTr="00A8717C">
        <w:trPr>
          <w:trHeight w:val="360"/>
        </w:trPr>
        <w:tc>
          <w:tcPr>
            <w:tcW w:w="783" w:type="dxa"/>
            <w:shd w:val="clear" w:color="auto" w:fill="auto"/>
          </w:tcPr>
          <w:p w:rsidR="00A8717C" w:rsidRDefault="00A8717C" w:rsidP="00B663E7">
            <w:pPr>
              <w:spacing w:line="240" w:lineRule="atLeast"/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77" w:type="dxa"/>
            <w:shd w:val="clear" w:color="auto" w:fill="auto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567" w:type="dxa"/>
            <w:shd w:val="clear" w:color="auto" w:fill="auto"/>
          </w:tcPr>
          <w:p w:rsidR="00A8717C" w:rsidRDefault="00A8717C" w:rsidP="00B663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37CAA"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shd w:val="clear" w:color="auto" w:fill="auto"/>
          </w:tcPr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637CAA">
              <w:rPr>
                <w:sz w:val="24"/>
                <w:szCs w:val="24"/>
                <w:u w:val="single"/>
              </w:rPr>
              <w:t>Мероприятие</w:t>
            </w:r>
          </w:p>
          <w:p w:rsidR="00A8717C" w:rsidRPr="00637C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социологического опроса и анализ статистических данных в целях определения потребности женщин, имеющих детей, в профессиональном обучении и дополнительном профессиональном образовании</w:t>
            </w:r>
          </w:p>
        </w:tc>
        <w:tc>
          <w:tcPr>
            <w:tcW w:w="1417" w:type="dxa"/>
            <w:shd w:val="clear" w:color="auto" w:fill="auto"/>
          </w:tcPr>
          <w:p w:rsidR="00A8717C" w:rsidRDefault="00A8717C" w:rsidP="00B663E7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418" w:type="dxa"/>
            <w:shd w:val="clear" w:color="auto" w:fill="auto"/>
          </w:tcPr>
          <w:p w:rsidR="00A8717C" w:rsidRDefault="00A8717C" w:rsidP="00B663E7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2125" w:type="dxa"/>
            <w:shd w:val="clear" w:color="auto" w:fill="auto"/>
          </w:tcPr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5803">
              <w:rPr>
                <w:sz w:val="24"/>
                <w:szCs w:val="24"/>
              </w:rPr>
              <w:t>Министерство социальной политики и труда Удмуртской Республики</w:t>
            </w:r>
            <w:r>
              <w:rPr>
                <w:sz w:val="24"/>
                <w:szCs w:val="24"/>
              </w:rPr>
              <w:t>, Государственные казенные учреждения Удмуртской Республики «Центр занятости населения»</w:t>
            </w:r>
          </w:p>
        </w:tc>
        <w:tc>
          <w:tcPr>
            <w:tcW w:w="5104" w:type="dxa"/>
            <w:shd w:val="clear" w:color="auto" w:fill="auto"/>
          </w:tcPr>
          <w:p w:rsidR="00A8717C" w:rsidRPr="00F77077" w:rsidRDefault="00A8717C" w:rsidP="00B663E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77077">
              <w:rPr>
                <w:i/>
                <w:sz w:val="24"/>
                <w:szCs w:val="24"/>
              </w:rPr>
              <w:t xml:space="preserve">Риски отклонений от сроков </w:t>
            </w:r>
            <w:r>
              <w:rPr>
                <w:i/>
                <w:sz w:val="24"/>
                <w:szCs w:val="24"/>
              </w:rPr>
              <w:t>выполнения мероприятия</w:t>
            </w:r>
            <w:r w:rsidRPr="00F77077">
              <w:rPr>
                <w:i/>
                <w:sz w:val="24"/>
                <w:szCs w:val="24"/>
              </w:rPr>
              <w:t xml:space="preserve"> отсутствуют</w:t>
            </w:r>
          </w:p>
        </w:tc>
      </w:tr>
      <w:tr w:rsidR="00A8717C" w:rsidTr="00A8717C">
        <w:trPr>
          <w:trHeight w:val="360"/>
        </w:trPr>
        <w:tc>
          <w:tcPr>
            <w:tcW w:w="783" w:type="dxa"/>
            <w:shd w:val="clear" w:color="auto" w:fill="auto"/>
          </w:tcPr>
          <w:p w:rsidR="00A8717C" w:rsidRDefault="00A8717C" w:rsidP="00B663E7">
            <w:pPr>
              <w:spacing w:line="240" w:lineRule="atLeast"/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77" w:type="dxa"/>
            <w:shd w:val="clear" w:color="auto" w:fill="auto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/>
              </w:tc>
            </w:tr>
          </w:tbl>
          <w:p w:rsidR="00A8717C" w:rsidRDefault="00A8717C" w:rsidP="00B663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A8717C" w:rsidRPr="0050712E" w:rsidRDefault="00A8717C" w:rsidP="00B663E7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50712E">
              <w:rPr>
                <w:sz w:val="24"/>
                <w:szCs w:val="24"/>
                <w:u w:val="single"/>
              </w:rPr>
              <w:t>Результат:</w:t>
            </w:r>
          </w:p>
          <w:p w:rsidR="00A8717C" w:rsidRPr="00BE77AD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lastRenderedPageBreak/>
              <w:t>Заключено соглашение о предоставлении субсидии из федерального бюджета бюджету Удмуртской Республики на финансовое обеспечение 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417" w:type="dxa"/>
            <w:shd w:val="clear" w:color="auto" w:fill="auto"/>
          </w:tcPr>
          <w:p w:rsidR="00A8717C" w:rsidRPr="00E031AA" w:rsidRDefault="00A8717C" w:rsidP="00B663E7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15.02</w:t>
            </w:r>
            <w:r w:rsidRPr="00E031A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A8717C" w:rsidRPr="00E031AA" w:rsidRDefault="00A8717C" w:rsidP="00B663E7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06</w:t>
            </w:r>
            <w:r w:rsidRPr="00E031A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.02.2019</w:t>
            </w:r>
          </w:p>
        </w:tc>
        <w:tc>
          <w:tcPr>
            <w:tcW w:w="2125" w:type="dxa"/>
            <w:shd w:val="clear" w:color="auto" w:fill="auto"/>
          </w:tcPr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 xml:space="preserve">Правительство </w:t>
            </w:r>
            <w:r w:rsidRPr="00E031AA">
              <w:rPr>
                <w:sz w:val="24"/>
                <w:szCs w:val="24"/>
              </w:rPr>
              <w:lastRenderedPageBreak/>
              <w:t>Удмуртской Республики, Министерство</w:t>
            </w:r>
          </w:p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 xml:space="preserve">образования </w:t>
            </w:r>
          </w:p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>и науки Удмуртской Республики</w:t>
            </w:r>
          </w:p>
        </w:tc>
        <w:tc>
          <w:tcPr>
            <w:tcW w:w="5104" w:type="dxa"/>
            <w:shd w:val="clear" w:color="auto" w:fill="auto"/>
          </w:tcPr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Соглашение о предоставлении </w:t>
            </w:r>
            <w:r w:rsidRPr="00E031AA">
              <w:rPr>
                <w:sz w:val="24"/>
                <w:szCs w:val="24"/>
              </w:rPr>
              <w:t xml:space="preserve">субсидии из </w:t>
            </w:r>
            <w:r w:rsidRPr="00E031AA">
              <w:rPr>
                <w:sz w:val="24"/>
                <w:szCs w:val="24"/>
              </w:rPr>
              <w:lastRenderedPageBreak/>
              <w:t>федерального бюджета бюджету Удмуртской Республики на финансовое обеспечение мероприятий по созданию дополнительных мест для детей в возрасте от полутора до трех лет</w:t>
            </w:r>
            <w:r>
              <w:rPr>
                <w:sz w:val="24"/>
                <w:szCs w:val="24"/>
              </w:rPr>
              <w:t xml:space="preserve"> подписано в системе управления общественными финансами «Электронный бюджет» 06.02.2019 № 073-09-2019-151</w:t>
            </w:r>
          </w:p>
        </w:tc>
      </w:tr>
      <w:tr w:rsidR="00A8717C" w:rsidTr="00A8717C">
        <w:trPr>
          <w:trHeight w:val="360"/>
        </w:trPr>
        <w:tc>
          <w:tcPr>
            <w:tcW w:w="783" w:type="dxa"/>
            <w:shd w:val="clear" w:color="auto" w:fill="auto"/>
          </w:tcPr>
          <w:p w:rsidR="00A8717C" w:rsidRDefault="00A8717C" w:rsidP="00B663E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777" w:type="dxa"/>
            <w:shd w:val="clear" w:color="auto" w:fill="auto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/>
              </w:tc>
            </w:tr>
          </w:tbl>
          <w:p w:rsidR="00A8717C" w:rsidRDefault="00A8717C" w:rsidP="00B663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A8717C" w:rsidRPr="0050712E" w:rsidRDefault="00A8717C" w:rsidP="00B663E7">
            <w:pPr>
              <w:rPr>
                <w:bCs/>
                <w:sz w:val="24"/>
                <w:szCs w:val="24"/>
                <w:u w:val="single"/>
              </w:rPr>
            </w:pPr>
            <w:r w:rsidRPr="0050712E">
              <w:rPr>
                <w:bCs/>
                <w:sz w:val="24"/>
                <w:szCs w:val="24"/>
                <w:u w:val="single"/>
              </w:rPr>
              <w:t>Контрольная точка:</w:t>
            </w:r>
          </w:p>
          <w:p w:rsidR="00A8717C" w:rsidRPr="00BE77AD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bCs/>
                <w:sz w:val="24"/>
                <w:szCs w:val="24"/>
              </w:rPr>
              <w:t>Удмуртской Республикой в Минпросвещения России представлены документы, необходимые для заключения соглашений о предоставлении субсидии из федерального бюджета бюджету Удмуртской Республики на финансовое обеспечение 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417" w:type="dxa"/>
            <w:shd w:val="clear" w:color="auto" w:fill="auto"/>
          </w:tcPr>
          <w:p w:rsidR="00A8717C" w:rsidRPr="00E031AA" w:rsidRDefault="00A8717C" w:rsidP="00B6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Pr="00E031AA">
              <w:rPr>
                <w:sz w:val="24"/>
                <w:szCs w:val="24"/>
              </w:rPr>
              <w:t>.2018</w:t>
            </w:r>
          </w:p>
        </w:tc>
        <w:tc>
          <w:tcPr>
            <w:tcW w:w="1418" w:type="dxa"/>
            <w:shd w:val="clear" w:color="auto" w:fill="auto"/>
          </w:tcPr>
          <w:p w:rsidR="00A8717C" w:rsidRPr="00E031AA" w:rsidRDefault="00A8717C" w:rsidP="00B663E7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06</w:t>
            </w:r>
            <w:r w:rsidRPr="00E031AA">
              <w:rPr>
                <w:rFonts w:eastAsia="Arial Unicode MS"/>
                <w:sz w:val="24"/>
                <w:szCs w:val="24"/>
                <w:u w:color="000000"/>
              </w:rPr>
              <w:t>.02.2019</w:t>
            </w:r>
          </w:p>
        </w:tc>
        <w:tc>
          <w:tcPr>
            <w:tcW w:w="2125" w:type="dxa"/>
            <w:shd w:val="clear" w:color="auto" w:fill="auto"/>
          </w:tcPr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>Министерство</w:t>
            </w:r>
          </w:p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 xml:space="preserve">образования </w:t>
            </w:r>
          </w:p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>и науки Удмуртской Республики</w:t>
            </w:r>
          </w:p>
        </w:tc>
        <w:tc>
          <w:tcPr>
            <w:tcW w:w="5104" w:type="dxa"/>
            <w:shd w:val="clear" w:color="auto" w:fill="auto"/>
          </w:tcPr>
          <w:p w:rsidR="00A8717C" w:rsidRPr="00591D38" w:rsidRDefault="00A8717C" w:rsidP="00B663E7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0712E">
              <w:rPr>
                <w:sz w:val="24"/>
                <w:szCs w:val="24"/>
              </w:rPr>
              <w:t>Соглашение подписано в системе управления общественными финансами «Электронный</w:t>
            </w:r>
            <w:r>
              <w:rPr>
                <w:sz w:val="24"/>
                <w:szCs w:val="24"/>
              </w:rPr>
              <w:t xml:space="preserve"> бюджет» 06.02.2019 № 073-09-2019-151</w:t>
            </w:r>
          </w:p>
        </w:tc>
      </w:tr>
      <w:tr w:rsidR="00A8717C" w:rsidTr="00A8717C">
        <w:trPr>
          <w:trHeight w:val="360"/>
        </w:trPr>
        <w:tc>
          <w:tcPr>
            <w:tcW w:w="783" w:type="dxa"/>
            <w:shd w:val="clear" w:color="auto" w:fill="auto"/>
          </w:tcPr>
          <w:p w:rsidR="00A8717C" w:rsidRDefault="00A8717C" w:rsidP="00B663E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777" w:type="dxa"/>
            <w:shd w:val="clear" w:color="auto" w:fill="auto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/>
              </w:tc>
            </w:tr>
          </w:tbl>
          <w:p w:rsidR="00A8717C" w:rsidRDefault="00A8717C" w:rsidP="00B663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A8717C" w:rsidRPr="0050712E" w:rsidRDefault="00A8717C" w:rsidP="00B663E7">
            <w:pPr>
              <w:spacing w:line="240" w:lineRule="auto"/>
              <w:ind w:left="23" w:right="261"/>
              <w:jc w:val="left"/>
              <w:rPr>
                <w:sz w:val="24"/>
                <w:szCs w:val="24"/>
                <w:u w:val="single"/>
              </w:rPr>
            </w:pPr>
            <w:r w:rsidRPr="0050712E">
              <w:rPr>
                <w:sz w:val="24"/>
                <w:szCs w:val="24"/>
                <w:u w:val="single"/>
              </w:rPr>
              <w:t>Контрольная точка:</w:t>
            </w:r>
          </w:p>
          <w:p w:rsidR="00A8717C" w:rsidRPr="00E031AA" w:rsidRDefault="00A8717C" w:rsidP="00B663E7">
            <w:pPr>
              <w:spacing w:line="240" w:lineRule="auto"/>
              <w:ind w:left="23" w:right="261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 xml:space="preserve">Разработка и утверждение проектов соглашений о предоставлении субсидий из федерального бюджета бюджету Удмуртской Республики на финансовое обеспечение мероприятий </w:t>
            </w:r>
            <w:r w:rsidRPr="00E031AA">
              <w:rPr>
                <w:sz w:val="24"/>
                <w:szCs w:val="24"/>
              </w:rPr>
              <w:lastRenderedPageBreak/>
              <w:t>по созданию дополнительных мест для детей в возрасте от 1,5 до 3 лет</w:t>
            </w:r>
          </w:p>
        </w:tc>
        <w:tc>
          <w:tcPr>
            <w:tcW w:w="1417" w:type="dxa"/>
            <w:shd w:val="clear" w:color="auto" w:fill="auto"/>
          </w:tcPr>
          <w:p w:rsidR="00A8717C" w:rsidRPr="00E031AA" w:rsidRDefault="00A8717C" w:rsidP="00B663E7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14.02</w:t>
            </w:r>
            <w:r w:rsidRPr="00E031A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A8717C" w:rsidRPr="00E031AA" w:rsidRDefault="00A8717C" w:rsidP="00B663E7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06</w:t>
            </w:r>
            <w:r w:rsidRPr="00E031A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.02.2019</w:t>
            </w:r>
          </w:p>
        </w:tc>
        <w:tc>
          <w:tcPr>
            <w:tcW w:w="2125" w:type="dxa"/>
            <w:shd w:val="clear" w:color="auto" w:fill="auto"/>
          </w:tcPr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>Правительство Удмуртской Республики, Министерство</w:t>
            </w:r>
          </w:p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 xml:space="preserve">образования </w:t>
            </w:r>
          </w:p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>и науки Удмуртской Республики</w:t>
            </w:r>
          </w:p>
        </w:tc>
        <w:tc>
          <w:tcPr>
            <w:tcW w:w="5104" w:type="dxa"/>
            <w:shd w:val="clear" w:color="auto" w:fill="auto"/>
          </w:tcPr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712E">
              <w:rPr>
                <w:sz w:val="24"/>
                <w:szCs w:val="24"/>
              </w:rPr>
              <w:t>Соглашение подписано в системе управления общественными финансами «Электронный</w:t>
            </w:r>
            <w:r>
              <w:rPr>
                <w:sz w:val="24"/>
                <w:szCs w:val="24"/>
              </w:rPr>
              <w:t xml:space="preserve"> бюджет» 06.02.2019 № 073-09-2019-151</w:t>
            </w:r>
          </w:p>
        </w:tc>
      </w:tr>
      <w:tr w:rsidR="00A8717C" w:rsidTr="00A8717C">
        <w:trPr>
          <w:trHeight w:val="360"/>
        </w:trPr>
        <w:tc>
          <w:tcPr>
            <w:tcW w:w="783" w:type="dxa"/>
            <w:shd w:val="clear" w:color="auto" w:fill="auto"/>
          </w:tcPr>
          <w:p w:rsidR="00A8717C" w:rsidRDefault="00A8717C" w:rsidP="00B663E7">
            <w:pPr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77" w:type="dxa"/>
            <w:shd w:val="clear" w:color="auto" w:fill="auto"/>
          </w:tcPr>
          <w:p w:rsidR="00A8717C" w:rsidRDefault="00A8717C" w:rsidP="00B663E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"/>
            </w:tblGrid>
            <w:tr w:rsidR="00A8717C" w:rsidTr="00B663E7">
              <w:trPr>
                <w:trHeight w:hRule="exact" w:val="284"/>
              </w:trPr>
              <w:tc>
                <w:tcPr>
                  <w:tcW w:w="264" w:type="dxa"/>
                  <w:shd w:val="clear" w:color="auto" w:fill="00B050"/>
                </w:tcPr>
                <w:p w:rsidR="00A8717C" w:rsidRDefault="00A8717C" w:rsidP="00B663E7"/>
              </w:tc>
            </w:tr>
          </w:tbl>
          <w:p w:rsidR="00A8717C" w:rsidRDefault="00A8717C" w:rsidP="00B663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A8717C" w:rsidRPr="0050712E" w:rsidRDefault="00A8717C" w:rsidP="00B663E7">
            <w:pPr>
              <w:spacing w:line="240" w:lineRule="auto"/>
              <w:ind w:left="23" w:right="261"/>
              <w:jc w:val="left"/>
              <w:rPr>
                <w:sz w:val="24"/>
                <w:szCs w:val="24"/>
                <w:u w:val="single"/>
              </w:rPr>
            </w:pPr>
            <w:r w:rsidRPr="0050712E">
              <w:rPr>
                <w:sz w:val="24"/>
                <w:szCs w:val="24"/>
                <w:u w:val="single"/>
              </w:rPr>
              <w:t>Контрольная точка:</w:t>
            </w:r>
          </w:p>
          <w:p w:rsidR="00A8717C" w:rsidRPr="00E031AA" w:rsidRDefault="00A8717C" w:rsidP="00B663E7">
            <w:pPr>
              <w:spacing w:line="240" w:lineRule="auto"/>
              <w:ind w:left="23" w:right="261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>Подписание соглашений о предоставлении субсидий из федерального бюджета бюджету Удмуртской Республики на финансовое обеспечение мероприятий по созданию дополнительных мест для детей в возрасте от 1,5 до 3 лет</w:t>
            </w:r>
          </w:p>
        </w:tc>
        <w:tc>
          <w:tcPr>
            <w:tcW w:w="1417" w:type="dxa"/>
            <w:shd w:val="clear" w:color="auto" w:fill="auto"/>
          </w:tcPr>
          <w:p w:rsidR="00A8717C" w:rsidRPr="00E031AA" w:rsidRDefault="00A8717C" w:rsidP="00B663E7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28</w:t>
            </w:r>
            <w:r w:rsidRPr="00E031A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.02.2019</w:t>
            </w:r>
          </w:p>
        </w:tc>
        <w:tc>
          <w:tcPr>
            <w:tcW w:w="1418" w:type="dxa"/>
            <w:shd w:val="clear" w:color="auto" w:fill="auto"/>
          </w:tcPr>
          <w:p w:rsidR="00A8717C" w:rsidRPr="00E031AA" w:rsidRDefault="00A8717C" w:rsidP="00B663E7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06</w:t>
            </w:r>
            <w:r w:rsidRPr="00E031A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.02.2019</w:t>
            </w:r>
          </w:p>
        </w:tc>
        <w:tc>
          <w:tcPr>
            <w:tcW w:w="2125" w:type="dxa"/>
            <w:shd w:val="clear" w:color="auto" w:fill="auto"/>
          </w:tcPr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>Правительство Удмуртской Республики, Министерство</w:t>
            </w:r>
          </w:p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 xml:space="preserve">образования </w:t>
            </w:r>
          </w:p>
          <w:p w:rsidR="00A8717C" w:rsidRPr="00E031AA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031AA">
              <w:rPr>
                <w:sz w:val="24"/>
                <w:szCs w:val="24"/>
              </w:rPr>
              <w:t>и науки Удмуртской Республики</w:t>
            </w:r>
          </w:p>
        </w:tc>
        <w:tc>
          <w:tcPr>
            <w:tcW w:w="5104" w:type="dxa"/>
            <w:shd w:val="clear" w:color="auto" w:fill="auto"/>
          </w:tcPr>
          <w:p w:rsidR="00A8717C" w:rsidRDefault="00A8717C" w:rsidP="00B663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712E">
              <w:rPr>
                <w:sz w:val="24"/>
                <w:szCs w:val="24"/>
              </w:rPr>
              <w:t>Соглашение подписано в системе управления общественными финансами «Электронный</w:t>
            </w:r>
            <w:r>
              <w:rPr>
                <w:sz w:val="24"/>
                <w:szCs w:val="24"/>
              </w:rPr>
              <w:t xml:space="preserve"> бюджет» 06.02.2019 № 073-09-2019-151</w:t>
            </w:r>
          </w:p>
        </w:tc>
      </w:tr>
    </w:tbl>
    <w:p w:rsidR="00A8717C" w:rsidRDefault="000941C9" w:rsidP="000941C9">
      <w:pPr>
        <w:jc w:val="center"/>
      </w:pPr>
      <w:r>
        <w:t>_________________</w:t>
      </w:r>
    </w:p>
    <w:sectPr w:rsidR="00A8717C" w:rsidSect="00A8717C">
      <w:pgSz w:w="16838" w:h="11906" w:orient="landscape"/>
      <w:pgMar w:top="130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E5" w:rsidRDefault="00142CE5" w:rsidP="00A8717C">
      <w:pPr>
        <w:spacing w:line="240" w:lineRule="auto"/>
      </w:pPr>
      <w:r>
        <w:separator/>
      </w:r>
    </w:p>
  </w:endnote>
  <w:endnote w:type="continuationSeparator" w:id="0">
    <w:p w:rsidR="00142CE5" w:rsidRDefault="00142CE5" w:rsidP="00A87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2" w:type="dxa"/>
      <w:tblLayout w:type="fixed"/>
      <w:tblLook w:val="04A0" w:firstRow="1" w:lastRow="0" w:firstColumn="1" w:lastColumn="0" w:noHBand="0" w:noVBand="1"/>
    </w:tblPr>
    <w:tblGrid>
      <w:gridCol w:w="279"/>
      <w:gridCol w:w="1550"/>
      <w:gridCol w:w="279"/>
      <w:gridCol w:w="1591"/>
      <w:gridCol w:w="284"/>
      <w:gridCol w:w="2391"/>
      <w:gridCol w:w="284"/>
      <w:gridCol w:w="1701"/>
      <w:gridCol w:w="283"/>
      <w:gridCol w:w="2410"/>
    </w:tblGrid>
    <w:tr w:rsidR="00AA6D33" w:rsidRPr="008A260D" w:rsidTr="00B663E7">
      <w:trPr>
        <w:trHeight w:hRule="exact" w:val="284"/>
      </w:trPr>
      <w:tc>
        <w:tcPr>
          <w:tcW w:w="279" w:type="dxa"/>
          <w:shd w:val="clear" w:color="auto" w:fill="00B050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4"/>
            </w:rPr>
          </w:pPr>
        </w:p>
        <w:p w:rsidR="00AA6D33" w:rsidRPr="008A260D" w:rsidRDefault="00AA6D33" w:rsidP="00AA6D33">
          <w:pPr>
            <w:spacing w:line="240" w:lineRule="atLeast"/>
            <w:rPr>
              <w:sz w:val="24"/>
            </w:rPr>
          </w:pPr>
        </w:p>
      </w:tc>
      <w:tc>
        <w:tcPr>
          <w:tcW w:w="1550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  <w:r w:rsidRPr="008A260D">
            <w:rPr>
              <w:sz w:val="20"/>
            </w:rPr>
            <w:t>Отсутствие</w:t>
          </w:r>
        </w:p>
      </w:tc>
      <w:tc>
        <w:tcPr>
          <w:tcW w:w="279" w:type="dxa"/>
          <w:shd w:val="clear" w:color="auto" w:fill="FFC000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4"/>
            </w:rPr>
          </w:pPr>
        </w:p>
      </w:tc>
      <w:tc>
        <w:tcPr>
          <w:tcW w:w="1591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  <w:r w:rsidRPr="008A260D">
            <w:rPr>
              <w:sz w:val="20"/>
            </w:rPr>
            <w:t xml:space="preserve">Наличие </w:t>
          </w:r>
        </w:p>
      </w:tc>
      <w:tc>
        <w:tcPr>
          <w:tcW w:w="284" w:type="dxa"/>
          <w:shd w:val="clear" w:color="auto" w:fill="FF0000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4"/>
            </w:rPr>
          </w:pPr>
        </w:p>
      </w:tc>
      <w:tc>
        <w:tcPr>
          <w:tcW w:w="2391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  <w:r w:rsidRPr="008A260D">
            <w:rPr>
              <w:sz w:val="20"/>
            </w:rPr>
            <w:t>Наличие критических</w:t>
          </w:r>
        </w:p>
      </w:tc>
      <w:tc>
        <w:tcPr>
          <w:tcW w:w="284" w:type="dxa"/>
          <w:shd w:val="clear" w:color="auto" w:fill="BFBFBF"/>
        </w:tcPr>
        <w:p w:rsidR="00AA6D33" w:rsidRPr="008A260D" w:rsidRDefault="00AA6D33" w:rsidP="00AA6D33">
          <w:pPr>
            <w:spacing w:line="240" w:lineRule="atLeast"/>
            <w:rPr>
              <w:sz w:val="24"/>
            </w:rPr>
          </w:pPr>
        </w:p>
      </w:tc>
      <w:tc>
        <w:tcPr>
          <w:tcW w:w="1701" w:type="dxa"/>
          <w:vAlign w:val="center"/>
        </w:tcPr>
        <w:p w:rsidR="00AA6D33" w:rsidRPr="008A260D" w:rsidRDefault="00AA6D33" w:rsidP="00AA6D33">
          <w:pPr>
            <w:spacing w:line="240" w:lineRule="atLeast"/>
            <w:jc w:val="left"/>
            <w:rPr>
              <w:sz w:val="20"/>
            </w:rPr>
          </w:pPr>
          <w:r w:rsidRPr="008A260D">
            <w:rPr>
              <w:sz w:val="20"/>
              <w:lang w:val="en-US"/>
            </w:rPr>
            <w:t>C</w:t>
          </w:r>
          <w:r w:rsidRPr="008A260D">
            <w:rPr>
              <w:sz w:val="20"/>
            </w:rPr>
            <w:t xml:space="preserve">ведения не </w:t>
          </w:r>
        </w:p>
      </w:tc>
      <w:tc>
        <w:tcPr>
          <w:tcW w:w="283" w:type="dxa"/>
        </w:tcPr>
        <w:tbl>
          <w:tblPr>
            <w:tblpPr w:leftFromText="180" w:rightFromText="180" w:vertAnchor="text" w:horzAnchor="margin" w:tblpXSpec="center" w:tblpY="34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64"/>
          </w:tblGrid>
          <w:tr w:rsidR="00AA6D33" w:rsidRPr="008A260D" w:rsidTr="00B663E7">
            <w:trPr>
              <w:trHeight w:hRule="exact" w:val="284"/>
            </w:trPr>
            <w:tc>
              <w:tcPr>
                <w:tcW w:w="264" w:type="dxa"/>
                <w:shd w:val="clear" w:color="auto" w:fill="auto"/>
              </w:tcPr>
              <w:p w:rsidR="00AA6D33" w:rsidRPr="008A260D" w:rsidRDefault="00142CE5" w:rsidP="00AA6D33">
                <w:pPr>
                  <w:spacing w:line="240" w:lineRule="atLeast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pict>
                    <v:rect id="Прямоугольник 6" o:spid="_x0000_s2049" style="position:absolute;left:0;text-align:left;margin-left:-5.55pt;margin-top:-.35pt;width:13.6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" fillcolor="windowText" stroked="f" strokeweight="2pt">
                      <v:fill r:id="rId1" o:title="" color2="window" type="pattern"/>
                      <v:path arrowok="t"/>
                    </v:rect>
                  </w:pict>
                </w:r>
              </w:p>
            </w:tc>
          </w:tr>
        </w:tbl>
        <w:p w:rsidR="00AA6D33" w:rsidRPr="008A260D" w:rsidRDefault="00AA6D33" w:rsidP="00AA6D33">
          <w:pPr>
            <w:spacing w:line="240" w:lineRule="atLeast"/>
            <w:jc w:val="left"/>
            <w:rPr>
              <w:sz w:val="20"/>
              <w:lang w:val="en-US"/>
            </w:rPr>
          </w:pPr>
        </w:p>
      </w:tc>
      <w:tc>
        <w:tcPr>
          <w:tcW w:w="2410" w:type="dxa"/>
        </w:tcPr>
        <w:p w:rsidR="00AA6D33" w:rsidRPr="008A260D" w:rsidRDefault="00AA6D33" w:rsidP="00AA6D33">
          <w:pPr>
            <w:spacing w:line="240" w:lineRule="atLeast"/>
            <w:jc w:val="left"/>
            <w:rPr>
              <w:sz w:val="20"/>
            </w:rPr>
          </w:pPr>
          <w:r w:rsidRPr="008A260D">
            <w:rPr>
              <w:sz w:val="20"/>
            </w:rPr>
            <w:t>Прогнозные</w:t>
          </w:r>
        </w:p>
      </w:tc>
    </w:tr>
    <w:tr w:rsidR="00AA6D33" w:rsidRPr="008A260D" w:rsidTr="00B663E7">
      <w:trPr>
        <w:trHeight w:hRule="exact" w:val="284"/>
      </w:trPr>
      <w:tc>
        <w:tcPr>
          <w:tcW w:w="279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4"/>
            </w:rPr>
          </w:pPr>
        </w:p>
      </w:tc>
      <w:tc>
        <w:tcPr>
          <w:tcW w:w="1550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  <w:r w:rsidRPr="008A260D">
            <w:rPr>
              <w:sz w:val="20"/>
            </w:rPr>
            <w:t>отклонений</w:t>
          </w:r>
        </w:p>
      </w:tc>
      <w:tc>
        <w:tcPr>
          <w:tcW w:w="279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4"/>
            </w:rPr>
          </w:pPr>
        </w:p>
      </w:tc>
      <w:tc>
        <w:tcPr>
          <w:tcW w:w="1591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  <w:r w:rsidRPr="008A260D">
            <w:rPr>
              <w:sz w:val="20"/>
            </w:rPr>
            <w:t>отклонений</w:t>
          </w:r>
        </w:p>
      </w:tc>
      <w:tc>
        <w:tcPr>
          <w:tcW w:w="284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</w:p>
      </w:tc>
      <w:tc>
        <w:tcPr>
          <w:tcW w:w="2391" w:type="dxa"/>
          <w:shd w:val="clear" w:color="auto" w:fill="auto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  <w:r w:rsidRPr="008A260D">
            <w:rPr>
              <w:sz w:val="20"/>
            </w:rPr>
            <w:t>отклонений</w:t>
          </w:r>
        </w:p>
      </w:tc>
      <w:tc>
        <w:tcPr>
          <w:tcW w:w="284" w:type="dxa"/>
        </w:tcPr>
        <w:p w:rsidR="00AA6D33" w:rsidRPr="008A260D" w:rsidRDefault="00AA6D33" w:rsidP="00AA6D33">
          <w:pPr>
            <w:spacing w:line="240" w:lineRule="atLeast"/>
            <w:rPr>
              <w:sz w:val="24"/>
            </w:rPr>
          </w:pPr>
        </w:p>
      </w:tc>
      <w:tc>
        <w:tcPr>
          <w:tcW w:w="1701" w:type="dxa"/>
          <w:vAlign w:val="center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  <w:r w:rsidRPr="008A260D">
            <w:rPr>
              <w:sz w:val="20"/>
            </w:rPr>
            <w:t>представлены</w:t>
          </w:r>
        </w:p>
      </w:tc>
      <w:tc>
        <w:tcPr>
          <w:tcW w:w="283" w:type="dxa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</w:p>
      </w:tc>
      <w:tc>
        <w:tcPr>
          <w:tcW w:w="2410" w:type="dxa"/>
        </w:tcPr>
        <w:p w:rsidR="00AA6D33" w:rsidRPr="008A260D" w:rsidRDefault="00AA6D33" w:rsidP="00AA6D33">
          <w:pPr>
            <w:spacing w:line="240" w:lineRule="atLeast"/>
            <w:rPr>
              <w:sz w:val="20"/>
            </w:rPr>
          </w:pPr>
          <w:r w:rsidRPr="008A260D">
            <w:rPr>
              <w:sz w:val="20"/>
            </w:rPr>
            <w:t>сведения</w:t>
          </w:r>
        </w:p>
      </w:tc>
    </w:tr>
  </w:tbl>
  <w:p w:rsidR="00AA6D33" w:rsidRDefault="00AA6D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E5" w:rsidRDefault="00142CE5" w:rsidP="00A8717C">
      <w:pPr>
        <w:spacing w:line="240" w:lineRule="auto"/>
      </w:pPr>
      <w:r>
        <w:separator/>
      </w:r>
    </w:p>
  </w:footnote>
  <w:footnote w:type="continuationSeparator" w:id="0">
    <w:p w:rsidR="00142CE5" w:rsidRDefault="00142CE5" w:rsidP="00A8717C">
      <w:pPr>
        <w:spacing w:line="240" w:lineRule="auto"/>
      </w:pPr>
      <w:r>
        <w:continuationSeparator/>
      </w:r>
    </w:p>
  </w:footnote>
  <w:footnote w:id="1">
    <w:p w:rsidR="00A8717C" w:rsidRDefault="00A8717C" w:rsidP="00A8717C">
      <w:pPr>
        <w:pStyle w:val="a6"/>
      </w:pPr>
      <w:r>
        <w:rPr>
          <w:rStyle w:val="a8"/>
        </w:rPr>
        <w:footnoteRef/>
      </w:r>
      <w:r>
        <w:t xml:space="preserve"> ПС – президиум Совета при Президенте Российской Федерации по стратегическому развитию и национальным проектам; ПК – проектный комитет; </w:t>
      </w:r>
    </w:p>
    <w:p w:rsidR="00A8717C" w:rsidRDefault="00A8717C" w:rsidP="00A8717C">
      <w:pPr>
        <w:pStyle w:val="a6"/>
      </w:pPr>
      <w:r>
        <w:t>РНП – руководитель национального проекта.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7C" w:rsidRDefault="00450EE8">
    <w:pPr>
      <w:pStyle w:val="a3"/>
      <w:jc w:val="center"/>
    </w:pPr>
    <w:r>
      <w:fldChar w:fldCharType="begin"/>
    </w:r>
    <w:r w:rsidR="00A8717C">
      <w:instrText>PAGE   \* MERGEFORMAT</w:instrText>
    </w:r>
    <w:r>
      <w:fldChar w:fldCharType="separate"/>
    </w:r>
    <w:r w:rsidR="00021028">
      <w:rPr>
        <w:noProof/>
      </w:rPr>
      <w:t>4</w:t>
    </w:r>
    <w:r>
      <w:fldChar w:fldCharType="end"/>
    </w:r>
  </w:p>
  <w:p w:rsidR="00A8717C" w:rsidRDefault="00A8717C">
    <w:pPr>
      <w:pStyle w:val="a3"/>
      <w:spacing w:line="24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17C"/>
    <w:rsid w:val="00021028"/>
    <w:rsid w:val="00027574"/>
    <w:rsid w:val="000941C9"/>
    <w:rsid w:val="00140247"/>
    <w:rsid w:val="00142CE5"/>
    <w:rsid w:val="001860B1"/>
    <w:rsid w:val="00450EE8"/>
    <w:rsid w:val="00691148"/>
    <w:rsid w:val="00743DA2"/>
    <w:rsid w:val="009E1ACB"/>
    <w:rsid w:val="00A8717C"/>
    <w:rsid w:val="00AA6D33"/>
    <w:rsid w:val="00BE1615"/>
    <w:rsid w:val="00CD7419"/>
    <w:rsid w:val="00EA50B3"/>
    <w:rsid w:val="00F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7363D4-767B-4BD2-8202-25A3C2B9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7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71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1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A8717C"/>
    <w:rPr>
      <w:sz w:val="24"/>
      <w:szCs w:val="24"/>
    </w:rPr>
  </w:style>
  <w:style w:type="paragraph" w:styleId="a6">
    <w:name w:val="footnote text"/>
    <w:basedOn w:val="a"/>
    <w:link w:val="a7"/>
    <w:rsid w:val="00A8717C"/>
    <w:rPr>
      <w:sz w:val="20"/>
    </w:rPr>
  </w:style>
  <w:style w:type="character" w:customStyle="1" w:styleId="a7">
    <w:name w:val="Текст сноски Знак"/>
    <w:basedOn w:val="a0"/>
    <w:link w:val="a6"/>
    <w:rsid w:val="00A8717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A8717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A6D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D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2019-06-28T05:52:00Z</dcterms:created>
  <dcterms:modified xsi:type="dcterms:W3CDTF">2019-09-10T13:49:00Z</dcterms:modified>
</cp:coreProperties>
</file>